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BD" w:rsidRDefault="002705BD" w:rsidP="002705BD">
      <w:pPr>
        <w:jc w:val="center"/>
        <w:rPr>
          <w:lang w:val="en-US"/>
        </w:rPr>
      </w:pPr>
      <w:r>
        <w:object w:dxaOrig="90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o:ole="" fillcolor="window">
            <v:imagedata r:id="rId7" o:title=""/>
          </v:shape>
          <o:OLEObject Type="Embed" ProgID="Word.Picture.8" ShapeID="_x0000_i1025" DrawAspect="Content" ObjectID="_1527671801" r:id="rId8"/>
        </w:object>
      </w:r>
    </w:p>
    <w:p w:rsidR="002705BD" w:rsidRPr="00EC6E29" w:rsidRDefault="002705BD" w:rsidP="002705BD">
      <w:pPr>
        <w:shd w:val="clear" w:color="auto" w:fill="FFFFFF"/>
        <w:ind w:left="82"/>
        <w:jc w:val="center"/>
        <w:rPr>
          <w:color w:val="000000"/>
          <w:spacing w:val="51"/>
          <w:sz w:val="28"/>
          <w:szCs w:val="28"/>
        </w:rPr>
      </w:pPr>
      <w:r w:rsidRPr="00EC6E29">
        <w:rPr>
          <w:color w:val="000000"/>
          <w:spacing w:val="51"/>
          <w:sz w:val="28"/>
          <w:szCs w:val="28"/>
        </w:rPr>
        <w:t>УКРАЇНА</w:t>
      </w:r>
    </w:p>
    <w:p w:rsidR="002705BD" w:rsidRPr="00EC6E29" w:rsidRDefault="002705BD" w:rsidP="002705BD">
      <w:pPr>
        <w:shd w:val="clear" w:color="auto" w:fill="FFFFFF"/>
        <w:ind w:left="82"/>
        <w:jc w:val="center"/>
        <w:rPr>
          <w:sz w:val="16"/>
          <w:szCs w:val="16"/>
        </w:rPr>
      </w:pPr>
    </w:p>
    <w:p w:rsidR="002705BD" w:rsidRDefault="002705BD" w:rsidP="002705BD">
      <w:pPr>
        <w:shd w:val="clear" w:color="auto" w:fill="FFFFFF"/>
        <w:ind w:right="21"/>
        <w:jc w:val="center"/>
        <w:rPr>
          <w:b/>
          <w:color w:val="000000"/>
          <w:spacing w:val="-10"/>
          <w:sz w:val="28"/>
          <w:szCs w:val="28"/>
        </w:rPr>
      </w:pPr>
      <w:r w:rsidRPr="00EC6E29">
        <w:rPr>
          <w:b/>
          <w:color w:val="000000"/>
          <w:spacing w:val="-10"/>
          <w:sz w:val="28"/>
          <w:szCs w:val="28"/>
        </w:rPr>
        <w:t>РАДОМИШЛЬСЬКА РАЙОННА РАДА</w:t>
      </w:r>
    </w:p>
    <w:p w:rsidR="002705BD" w:rsidRPr="00DD13E1" w:rsidRDefault="002705BD" w:rsidP="002705BD">
      <w:pPr>
        <w:shd w:val="clear" w:color="auto" w:fill="FFFFFF"/>
        <w:ind w:right="21"/>
        <w:jc w:val="center"/>
        <w:rPr>
          <w:b/>
          <w:color w:val="000000"/>
          <w:spacing w:val="-10"/>
          <w:sz w:val="22"/>
          <w:szCs w:val="22"/>
        </w:rPr>
      </w:pPr>
      <w:r w:rsidRPr="00DD13E1">
        <w:rPr>
          <w:b/>
          <w:sz w:val="22"/>
          <w:szCs w:val="22"/>
        </w:rPr>
        <w:t>Житомирської  області</w:t>
      </w:r>
      <w:r w:rsidRPr="00DD13E1">
        <w:rPr>
          <w:b/>
          <w:color w:val="000000"/>
          <w:spacing w:val="-10"/>
          <w:sz w:val="22"/>
          <w:szCs w:val="22"/>
        </w:rPr>
        <w:t xml:space="preserve">  </w:t>
      </w:r>
    </w:p>
    <w:p w:rsidR="002705BD" w:rsidRPr="00EC6E29" w:rsidRDefault="002705BD" w:rsidP="002705BD">
      <w:pPr>
        <w:shd w:val="clear" w:color="auto" w:fill="FFFFFF"/>
        <w:ind w:left="1790" w:right="1738"/>
        <w:jc w:val="center"/>
        <w:rPr>
          <w:b/>
          <w:color w:val="000000"/>
          <w:spacing w:val="-10"/>
          <w:sz w:val="16"/>
          <w:szCs w:val="16"/>
        </w:rPr>
      </w:pPr>
    </w:p>
    <w:p w:rsidR="002705BD" w:rsidRDefault="002705BD" w:rsidP="002705BD">
      <w:pPr>
        <w:shd w:val="clear" w:color="auto" w:fill="FFFFFF"/>
        <w:ind w:right="21"/>
        <w:jc w:val="center"/>
        <w:rPr>
          <w:b/>
          <w:color w:val="000000"/>
          <w:spacing w:val="-11"/>
          <w:sz w:val="28"/>
          <w:szCs w:val="28"/>
        </w:rPr>
      </w:pPr>
      <w:r w:rsidRPr="00EC6E29">
        <w:rPr>
          <w:b/>
          <w:color w:val="000000"/>
          <w:spacing w:val="-11"/>
          <w:sz w:val="28"/>
          <w:szCs w:val="28"/>
        </w:rPr>
        <w:t>Р І Ш Е Н Н Я</w:t>
      </w:r>
    </w:p>
    <w:p w:rsidR="002705BD" w:rsidRPr="00EC6E29" w:rsidRDefault="002705BD" w:rsidP="002705BD">
      <w:pPr>
        <w:shd w:val="clear" w:color="auto" w:fill="FFFFFF"/>
        <w:ind w:right="21"/>
        <w:jc w:val="center"/>
        <w:rPr>
          <w:b/>
          <w:sz w:val="28"/>
          <w:szCs w:val="28"/>
        </w:rPr>
      </w:pPr>
    </w:p>
    <w:p w:rsidR="002705BD" w:rsidRPr="00590F97" w:rsidRDefault="002705BD" w:rsidP="002705BD">
      <w:pPr>
        <w:shd w:val="clear" w:color="auto" w:fill="FFFFFF"/>
        <w:tabs>
          <w:tab w:val="left" w:pos="6240"/>
        </w:tabs>
        <w:rPr>
          <w:sz w:val="28"/>
          <w:szCs w:val="28"/>
        </w:rPr>
      </w:pPr>
      <w:r>
        <w:rPr>
          <w:color w:val="000000"/>
          <w:spacing w:val="-8"/>
          <w:sz w:val="28"/>
          <w:szCs w:val="28"/>
        </w:rPr>
        <w:t xml:space="preserve">Шоста </w:t>
      </w:r>
      <w:r w:rsidRPr="00590F97">
        <w:rPr>
          <w:color w:val="000000"/>
          <w:spacing w:val="-8"/>
          <w:sz w:val="28"/>
          <w:szCs w:val="28"/>
        </w:rPr>
        <w:t>сесія</w:t>
      </w:r>
      <w:r>
        <w:rPr>
          <w:color w:val="000000"/>
          <w:sz w:val="28"/>
          <w:szCs w:val="28"/>
        </w:rPr>
        <w:t xml:space="preserve">                                                   </w:t>
      </w:r>
      <w:r w:rsidRPr="00590F97">
        <w:rPr>
          <w:color w:val="000000"/>
          <w:sz w:val="28"/>
          <w:szCs w:val="28"/>
        </w:rPr>
        <w:t xml:space="preserve">  </w:t>
      </w:r>
      <w:r>
        <w:rPr>
          <w:color w:val="000000"/>
          <w:sz w:val="28"/>
          <w:szCs w:val="28"/>
        </w:rPr>
        <w:t xml:space="preserve">                                     </w:t>
      </w:r>
      <w:r w:rsidRPr="00590F97">
        <w:rPr>
          <w:color w:val="000000"/>
          <w:sz w:val="28"/>
          <w:szCs w:val="28"/>
        </w:rPr>
        <w:t xml:space="preserve"> </w:t>
      </w:r>
      <w:r w:rsidRPr="00590F97">
        <w:rPr>
          <w:color w:val="000000"/>
          <w:spacing w:val="-7"/>
          <w:sz w:val="28"/>
          <w:szCs w:val="28"/>
          <w:lang w:val="en-US"/>
        </w:rPr>
        <w:t>V</w:t>
      </w:r>
      <w:r>
        <w:rPr>
          <w:color w:val="000000"/>
          <w:spacing w:val="-7"/>
          <w:sz w:val="28"/>
          <w:szCs w:val="28"/>
        </w:rPr>
        <w:t>ІІ</w:t>
      </w:r>
      <w:r w:rsidRPr="00590F97">
        <w:rPr>
          <w:color w:val="000000"/>
          <w:spacing w:val="-7"/>
          <w:sz w:val="28"/>
          <w:szCs w:val="28"/>
        </w:rPr>
        <w:t xml:space="preserve"> скликання</w:t>
      </w:r>
    </w:p>
    <w:p w:rsidR="002705BD" w:rsidRDefault="002705BD" w:rsidP="002705BD">
      <w:pPr>
        <w:shd w:val="clear" w:color="auto" w:fill="FFFFFF"/>
        <w:rPr>
          <w:color w:val="000000"/>
          <w:spacing w:val="2"/>
          <w:sz w:val="28"/>
          <w:szCs w:val="28"/>
        </w:rPr>
      </w:pPr>
      <w:r>
        <w:rPr>
          <w:color w:val="000000"/>
          <w:spacing w:val="2"/>
          <w:sz w:val="28"/>
          <w:szCs w:val="28"/>
        </w:rPr>
        <w:t>17</w:t>
      </w:r>
      <w:r w:rsidRPr="00590F97">
        <w:rPr>
          <w:color w:val="000000"/>
          <w:spacing w:val="2"/>
          <w:sz w:val="28"/>
          <w:szCs w:val="28"/>
        </w:rPr>
        <w:t>.</w:t>
      </w:r>
      <w:r>
        <w:rPr>
          <w:color w:val="000000"/>
          <w:spacing w:val="2"/>
          <w:sz w:val="28"/>
          <w:szCs w:val="28"/>
        </w:rPr>
        <w:t>06</w:t>
      </w:r>
      <w:r w:rsidRPr="00590F97">
        <w:rPr>
          <w:color w:val="000000"/>
          <w:spacing w:val="2"/>
          <w:sz w:val="28"/>
          <w:szCs w:val="28"/>
        </w:rPr>
        <w:t>.20</w:t>
      </w:r>
      <w:r>
        <w:rPr>
          <w:color w:val="000000"/>
          <w:spacing w:val="2"/>
          <w:sz w:val="28"/>
          <w:szCs w:val="28"/>
        </w:rPr>
        <w:t>16</w:t>
      </w:r>
      <w:r w:rsidRPr="00590F97">
        <w:rPr>
          <w:color w:val="000000"/>
          <w:spacing w:val="2"/>
          <w:sz w:val="28"/>
          <w:szCs w:val="28"/>
        </w:rPr>
        <w:t xml:space="preserve">р.        </w:t>
      </w:r>
      <w:r>
        <w:rPr>
          <w:color w:val="000000"/>
          <w:spacing w:val="2"/>
          <w:sz w:val="28"/>
          <w:szCs w:val="28"/>
        </w:rPr>
        <w:t xml:space="preserve">                                                                               </w:t>
      </w:r>
      <w:r w:rsidRPr="00590F97">
        <w:rPr>
          <w:color w:val="000000"/>
          <w:spacing w:val="2"/>
          <w:sz w:val="28"/>
          <w:szCs w:val="28"/>
        </w:rPr>
        <w:t>№</w:t>
      </w:r>
      <w:r>
        <w:rPr>
          <w:color w:val="000000"/>
          <w:spacing w:val="2"/>
          <w:sz w:val="28"/>
          <w:szCs w:val="28"/>
        </w:rPr>
        <w:t xml:space="preserve"> </w:t>
      </w:r>
      <w:r w:rsidR="00427247">
        <w:rPr>
          <w:color w:val="000000"/>
          <w:spacing w:val="2"/>
          <w:sz w:val="28"/>
          <w:szCs w:val="28"/>
        </w:rPr>
        <w:t>89</w:t>
      </w:r>
    </w:p>
    <w:p w:rsidR="002705BD" w:rsidRDefault="002705BD" w:rsidP="002705BD">
      <w:pPr>
        <w:shd w:val="clear" w:color="auto" w:fill="FFFFFF"/>
        <w:rPr>
          <w:color w:val="000000"/>
          <w:spacing w:val="2"/>
          <w:sz w:val="28"/>
          <w:szCs w:val="28"/>
        </w:rPr>
      </w:pPr>
    </w:p>
    <w:p w:rsidR="002705BD" w:rsidRDefault="002705BD" w:rsidP="002705BD">
      <w:pPr>
        <w:rPr>
          <w:sz w:val="28"/>
          <w:szCs w:val="28"/>
        </w:rPr>
      </w:pPr>
      <w:r w:rsidRPr="00916181">
        <w:rPr>
          <w:sz w:val="28"/>
          <w:szCs w:val="28"/>
        </w:rPr>
        <w:t xml:space="preserve">Про </w:t>
      </w:r>
      <w:r w:rsidR="00186987">
        <w:rPr>
          <w:sz w:val="28"/>
          <w:szCs w:val="28"/>
        </w:rPr>
        <w:t>Комплексну П</w:t>
      </w:r>
      <w:r>
        <w:rPr>
          <w:sz w:val="28"/>
          <w:szCs w:val="28"/>
        </w:rPr>
        <w:t xml:space="preserve">рограму залучення </w:t>
      </w:r>
    </w:p>
    <w:p w:rsidR="002705BD" w:rsidRDefault="002705BD" w:rsidP="002705BD">
      <w:pPr>
        <w:rPr>
          <w:sz w:val="28"/>
          <w:szCs w:val="28"/>
        </w:rPr>
      </w:pPr>
      <w:r>
        <w:rPr>
          <w:sz w:val="28"/>
          <w:szCs w:val="28"/>
        </w:rPr>
        <w:t>інвестицій в економіку</w:t>
      </w:r>
      <w:r w:rsidRPr="00916181">
        <w:rPr>
          <w:sz w:val="28"/>
          <w:szCs w:val="28"/>
        </w:rPr>
        <w:t xml:space="preserve"> </w:t>
      </w:r>
      <w:r>
        <w:rPr>
          <w:sz w:val="28"/>
          <w:szCs w:val="28"/>
        </w:rPr>
        <w:t xml:space="preserve">Радомишльського </w:t>
      </w:r>
    </w:p>
    <w:p w:rsidR="002705BD" w:rsidRDefault="002705BD" w:rsidP="002705BD">
      <w:pPr>
        <w:rPr>
          <w:sz w:val="28"/>
          <w:szCs w:val="28"/>
        </w:rPr>
      </w:pPr>
      <w:r>
        <w:rPr>
          <w:sz w:val="28"/>
          <w:szCs w:val="28"/>
        </w:rPr>
        <w:t>району на 2016-2020 роки</w:t>
      </w:r>
    </w:p>
    <w:p w:rsidR="002705BD" w:rsidRPr="00FA7E8D" w:rsidRDefault="002705BD" w:rsidP="002705BD">
      <w:pPr>
        <w:rPr>
          <w:sz w:val="28"/>
          <w:szCs w:val="28"/>
        </w:rPr>
      </w:pPr>
    </w:p>
    <w:p w:rsidR="002705BD" w:rsidRDefault="002705BD" w:rsidP="002705BD">
      <w:pPr>
        <w:ind w:firstLine="708"/>
        <w:jc w:val="both"/>
        <w:rPr>
          <w:color w:val="000000"/>
          <w:sz w:val="28"/>
          <w:szCs w:val="28"/>
        </w:rPr>
      </w:pPr>
      <w:r>
        <w:rPr>
          <w:color w:val="000000"/>
          <w:spacing w:val="-1"/>
          <w:sz w:val="28"/>
          <w:szCs w:val="28"/>
        </w:rPr>
        <w:t xml:space="preserve">  </w:t>
      </w:r>
      <w:r>
        <w:rPr>
          <w:color w:val="000000"/>
          <w:sz w:val="28"/>
          <w:szCs w:val="28"/>
        </w:rPr>
        <w:t xml:space="preserve"> Враховуючи пропозиції райдержадміністрації від 09.06.2016 року                  № 02-17/1078, </w:t>
      </w:r>
      <w:r>
        <w:rPr>
          <w:color w:val="000000"/>
          <w:spacing w:val="-1"/>
          <w:sz w:val="28"/>
          <w:szCs w:val="28"/>
        </w:rPr>
        <w:t xml:space="preserve">керуючись статтею 43 Закону України «Про місцеве самоврядування в Україні», </w:t>
      </w:r>
      <w:r>
        <w:rPr>
          <w:color w:val="000000"/>
          <w:sz w:val="28"/>
          <w:szCs w:val="28"/>
        </w:rPr>
        <w:t>висновки постійн</w:t>
      </w:r>
      <w:r w:rsidR="00186987">
        <w:rPr>
          <w:color w:val="000000"/>
          <w:sz w:val="28"/>
          <w:szCs w:val="28"/>
        </w:rPr>
        <w:t>ої комісії</w:t>
      </w:r>
      <w:r>
        <w:rPr>
          <w:color w:val="000000"/>
          <w:sz w:val="28"/>
          <w:szCs w:val="28"/>
        </w:rPr>
        <w:t xml:space="preserve"> районної ради з питань </w:t>
      </w:r>
      <w:r>
        <w:rPr>
          <w:sz w:val="28"/>
          <w:szCs w:val="28"/>
        </w:rPr>
        <w:t>соціально-економічного розвитку району інвестиційної  діяльності,</w:t>
      </w:r>
      <w:r w:rsidR="00233808" w:rsidRPr="00233808">
        <w:rPr>
          <w:sz w:val="28"/>
          <w:szCs w:val="28"/>
        </w:rPr>
        <w:t xml:space="preserve"> </w:t>
      </w:r>
      <w:r w:rsidR="00233808" w:rsidRPr="007A2504">
        <w:rPr>
          <w:sz w:val="28"/>
          <w:szCs w:val="28"/>
        </w:rPr>
        <w:t>земельних відносин, природних ресурсів, охорони навколишнього природного середовища та розвитку села</w:t>
      </w:r>
      <w:r w:rsidR="00233808">
        <w:rPr>
          <w:sz w:val="28"/>
          <w:szCs w:val="28"/>
        </w:rPr>
        <w:t>,</w:t>
      </w:r>
      <w:r>
        <w:rPr>
          <w:sz w:val="28"/>
          <w:szCs w:val="28"/>
        </w:rPr>
        <w:t xml:space="preserve"> </w:t>
      </w:r>
      <w:r>
        <w:rPr>
          <w:color w:val="000000"/>
          <w:sz w:val="28"/>
          <w:szCs w:val="28"/>
        </w:rPr>
        <w:t>районна рада</w:t>
      </w:r>
    </w:p>
    <w:p w:rsidR="002705BD" w:rsidRPr="00FA7E8D" w:rsidRDefault="002705BD" w:rsidP="002705BD"/>
    <w:p w:rsidR="002705BD" w:rsidRPr="00B364B6" w:rsidRDefault="002705BD" w:rsidP="002705BD">
      <w:pPr>
        <w:rPr>
          <w:b/>
          <w:sz w:val="28"/>
          <w:szCs w:val="28"/>
        </w:rPr>
      </w:pPr>
      <w:r w:rsidRPr="00B364B6">
        <w:rPr>
          <w:b/>
          <w:sz w:val="28"/>
          <w:szCs w:val="28"/>
        </w:rPr>
        <w:t>ВИРІШИЛА:</w:t>
      </w:r>
    </w:p>
    <w:p w:rsidR="002705BD" w:rsidRPr="00AE2378" w:rsidRDefault="002705BD" w:rsidP="002705BD">
      <w:pPr>
        <w:ind w:firstLine="703"/>
        <w:rPr>
          <w:sz w:val="28"/>
          <w:szCs w:val="28"/>
        </w:rPr>
      </w:pPr>
    </w:p>
    <w:p w:rsidR="002705BD" w:rsidRDefault="002705BD" w:rsidP="002705BD">
      <w:pPr>
        <w:jc w:val="both"/>
      </w:pPr>
      <w:r>
        <w:rPr>
          <w:b/>
          <w:color w:val="000000"/>
          <w:spacing w:val="-1"/>
          <w:sz w:val="28"/>
          <w:szCs w:val="28"/>
        </w:rPr>
        <w:t xml:space="preserve">           </w:t>
      </w:r>
      <w:r w:rsidRPr="00B364B6">
        <w:rPr>
          <w:b/>
          <w:color w:val="000000"/>
          <w:spacing w:val="-1"/>
          <w:sz w:val="28"/>
          <w:szCs w:val="28"/>
        </w:rPr>
        <w:t>1</w:t>
      </w:r>
      <w:r w:rsidR="00186987">
        <w:rPr>
          <w:color w:val="000000"/>
          <w:spacing w:val="-1"/>
          <w:sz w:val="28"/>
          <w:szCs w:val="28"/>
        </w:rPr>
        <w:t>. Затвердити Комплексну П</w:t>
      </w:r>
      <w:r>
        <w:rPr>
          <w:color w:val="000000"/>
          <w:spacing w:val="-1"/>
          <w:sz w:val="28"/>
          <w:szCs w:val="28"/>
        </w:rPr>
        <w:t xml:space="preserve">рограму  </w:t>
      </w:r>
      <w:r>
        <w:rPr>
          <w:sz w:val="28"/>
          <w:szCs w:val="28"/>
        </w:rPr>
        <w:t>залучення інвестицій в економіку</w:t>
      </w:r>
      <w:r w:rsidRPr="00916181">
        <w:rPr>
          <w:sz w:val="28"/>
          <w:szCs w:val="28"/>
        </w:rPr>
        <w:t xml:space="preserve"> </w:t>
      </w:r>
      <w:r>
        <w:rPr>
          <w:sz w:val="28"/>
          <w:szCs w:val="28"/>
        </w:rPr>
        <w:t xml:space="preserve"> Радомишльського району на 201</w:t>
      </w:r>
      <w:r w:rsidR="00C31FCD">
        <w:rPr>
          <w:sz w:val="28"/>
          <w:szCs w:val="28"/>
        </w:rPr>
        <w:t>6-2020</w:t>
      </w:r>
      <w:r>
        <w:rPr>
          <w:sz w:val="28"/>
          <w:szCs w:val="28"/>
        </w:rPr>
        <w:t xml:space="preserve"> роки (додається).</w:t>
      </w:r>
    </w:p>
    <w:p w:rsidR="002705BD" w:rsidRPr="00A137C4" w:rsidRDefault="002705BD" w:rsidP="002705BD">
      <w:pPr>
        <w:jc w:val="both"/>
      </w:pPr>
      <w:r>
        <w:rPr>
          <w:b/>
          <w:color w:val="000000"/>
          <w:sz w:val="28"/>
          <w:szCs w:val="28"/>
        </w:rPr>
        <w:t xml:space="preserve">            </w:t>
      </w:r>
      <w:r w:rsidRPr="00B364B6">
        <w:rPr>
          <w:b/>
          <w:color w:val="000000"/>
          <w:sz w:val="28"/>
          <w:szCs w:val="28"/>
        </w:rPr>
        <w:t>2</w:t>
      </w:r>
      <w:r>
        <w:rPr>
          <w:color w:val="000000"/>
          <w:sz w:val="28"/>
          <w:szCs w:val="28"/>
        </w:rPr>
        <w:t xml:space="preserve">. Відділам і  управлінням райдержадміністрації забезпечити виконання заходів програми. </w:t>
      </w:r>
    </w:p>
    <w:p w:rsidR="002705BD" w:rsidRDefault="002705BD" w:rsidP="002705BD">
      <w:pPr>
        <w:jc w:val="both"/>
        <w:rPr>
          <w:color w:val="000000"/>
          <w:spacing w:val="-2"/>
          <w:sz w:val="28"/>
          <w:szCs w:val="28"/>
        </w:rPr>
      </w:pPr>
      <w:r w:rsidRPr="00A137C4">
        <w:rPr>
          <w:b/>
          <w:sz w:val="28"/>
          <w:szCs w:val="28"/>
        </w:rPr>
        <w:t xml:space="preserve">       </w:t>
      </w:r>
      <w:r w:rsidRPr="00A137C4">
        <w:rPr>
          <w:b/>
          <w:color w:val="000000"/>
          <w:spacing w:val="-2"/>
          <w:sz w:val="28"/>
          <w:szCs w:val="28"/>
        </w:rPr>
        <w:t xml:space="preserve"> </w:t>
      </w:r>
      <w:r>
        <w:rPr>
          <w:b/>
          <w:color w:val="000000"/>
          <w:spacing w:val="-2"/>
          <w:sz w:val="28"/>
          <w:szCs w:val="28"/>
        </w:rPr>
        <w:t xml:space="preserve">   </w:t>
      </w:r>
      <w:r w:rsidRPr="00A137C4">
        <w:rPr>
          <w:b/>
          <w:color w:val="000000"/>
          <w:spacing w:val="-2"/>
          <w:sz w:val="28"/>
          <w:szCs w:val="28"/>
        </w:rPr>
        <w:t>3.</w:t>
      </w:r>
      <w:r>
        <w:rPr>
          <w:color w:val="000000"/>
          <w:spacing w:val="-2"/>
          <w:sz w:val="28"/>
          <w:szCs w:val="28"/>
        </w:rPr>
        <w:t xml:space="preserve"> Рекомендувати сільським, селищній, міським радам розробити та затвердити  Програму залучення інвестицій в економіку територіальних громад.</w:t>
      </w:r>
    </w:p>
    <w:p w:rsidR="002705BD" w:rsidRPr="007A2504" w:rsidRDefault="002705BD" w:rsidP="002705BD">
      <w:pPr>
        <w:jc w:val="both"/>
        <w:rPr>
          <w:color w:val="000000"/>
          <w:spacing w:val="-2"/>
          <w:sz w:val="28"/>
          <w:szCs w:val="28"/>
        </w:rPr>
      </w:pPr>
      <w:r w:rsidRPr="00A137C4">
        <w:rPr>
          <w:b/>
          <w:color w:val="000000"/>
          <w:spacing w:val="-2"/>
          <w:sz w:val="28"/>
          <w:szCs w:val="28"/>
        </w:rPr>
        <w:t xml:space="preserve">        </w:t>
      </w:r>
      <w:r>
        <w:rPr>
          <w:b/>
          <w:color w:val="000000"/>
          <w:spacing w:val="-2"/>
          <w:sz w:val="28"/>
          <w:szCs w:val="28"/>
        </w:rPr>
        <w:t xml:space="preserve">   </w:t>
      </w:r>
      <w:r w:rsidRPr="00A137C4">
        <w:rPr>
          <w:b/>
          <w:color w:val="000000"/>
          <w:spacing w:val="-2"/>
          <w:sz w:val="28"/>
          <w:szCs w:val="28"/>
        </w:rPr>
        <w:t>4.</w:t>
      </w:r>
      <w:r>
        <w:rPr>
          <w:color w:val="000000"/>
          <w:spacing w:val="-2"/>
          <w:sz w:val="28"/>
          <w:szCs w:val="28"/>
        </w:rPr>
        <w:t xml:space="preserve"> Контроль за виконанням рішення покласти на постійну комісію районної ради з питань</w:t>
      </w:r>
      <w:r w:rsidRPr="00FA7E8D">
        <w:rPr>
          <w:sz w:val="28"/>
          <w:szCs w:val="28"/>
        </w:rPr>
        <w:t xml:space="preserve"> </w:t>
      </w:r>
      <w:r>
        <w:rPr>
          <w:sz w:val="28"/>
          <w:szCs w:val="28"/>
        </w:rPr>
        <w:t>соціально-економічн</w:t>
      </w:r>
      <w:r w:rsidR="00C31FCD">
        <w:rPr>
          <w:sz w:val="28"/>
          <w:szCs w:val="28"/>
        </w:rPr>
        <w:t xml:space="preserve">ого розвитку району </w:t>
      </w:r>
      <w:r>
        <w:rPr>
          <w:sz w:val="28"/>
          <w:szCs w:val="28"/>
        </w:rPr>
        <w:t xml:space="preserve"> інвестиційної  діяльності</w:t>
      </w:r>
      <w:r w:rsidRPr="007A2504">
        <w:rPr>
          <w:color w:val="000000"/>
          <w:spacing w:val="-2"/>
          <w:sz w:val="28"/>
          <w:szCs w:val="28"/>
        </w:rPr>
        <w:t>,</w:t>
      </w:r>
      <w:r w:rsidRPr="007A2504">
        <w:rPr>
          <w:sz w:val="28"/>
          <w:szCs w:val="28"/>
        </w:rPr>
        <w:t xml:space="preserve"> земельних відносин, природних ресурсів, охорони навколишнього природного середовища та розвитку села</w:t>
      </w:r>
      <w:r>
        <w:rPr>
          <w:sz w:val="28"/>
          <w:szCs w:val="28"/>
        </w:rPr>
        <w:t>.</w:t>
      </w:r>
    </w:p>
    <w:p w:rsidR="002705BD" w:rsidRDefault="002705BD" w:rsidP="002705BD">
      <w:pPr>
        <w:ind w:firstLine="708"/>
        <w:jc w:val="both"/>
        <w:rPr>
          <w:sz w:val="28"/>
          <w:szCs w:val="28"/>
        </w:rPr>
      </w:pPr>
    </w:p>
    <w:p w:rsidR="002705BD" w:rsidRDefault="002705BD" w:rsidP="002705BD">
      <w:pPr>
        <w:ind w:firstLine="708"/>
        <w:jc w:val="both"/>
        <w:rPr>
          <w:sz w:val="28"/>
          <w:szCs w:val="28"/>
        </w:rPr>
      </w:pPr>
    </w:p>
    <w:p w:rsidR="002705BD" w:rsidRDefault="002705BD" w:rsidP="002705BD">
      <w:pPr>
        <w:jc w:val="both"/>
        <w:rPr>
          <w:sz w:val="28"/>
          <w:szCs w:val="28"/>
        </w:rPr>
      </w:pPr>
      <w:r>
        <w:rPr>
          <w:sz w:val="28"/>
          <w:szCs w:val="28"/>
        </w:rPr>
        <w:t xml:space="preserve">Голова ради                                                                               </w:t>
      </w:r>
      <w:r w:rsidR="00C03F37">
        <w:rPr>
          <w:sz w:val="28"/>
          <w:szCs w:val="28"/>
        </w:rPr>
        <w:t xml:space="preserve">      </w:t>
      </w:r>
      <w:r>
        <w:rPr>
          <w:sz w:val="28"/>
          <w:szCs w:val="28"/>
        </w:rPr>
        <w:t>О.Л. Потієнко</w:t>
      </w:r>
    </w:p>
    <w:p w:rsidR="002705BD" w:rsidRDefault="002705BD" w:rsidP="002705BD">
      <w:pPr>
        <w:ind w:firstLine="708"/>
        <w:jc w:val="both"/>
        <w:rPr>
          <w:sz w:val="28"/>
          <w:szCs w:val="28"/>
        </w:rPr>
      </w:pPr>
    </w:p>
    <w:p w:rsidR="002705BD" w:rsidRDefault="002705BD" w:rsidP="002705BD">
      <w:pPr>
        <w:ind w:firstLine="708"/>
        <w:jc w:val="both"/>
        <w:rPr>
          <w:sz w:val="28"/>
          <w:szCs w:val="28"/>
        </w:rPr>
      </w:pPr>
    </w:p>
    <w:p w:rsidR="002705BD" w:rsidRDefault="002705BD" w:rsidP="002705BD">
      <w:pPr>
        <w:ind w:firstLine="708"/>
        <w:jc w:val="both"/>
        <w:rPr>
          <w:sz w:val="28"/>
          <w:szCs w:val="28"/>
        </w:rPr>
      </w:pPr>
    </w:p>
    <w:p w:rsidR="00F31DC8" w:rsidRPr="00F25874" w:rsidRDefault="00F31DC8" w:rsidP="005A7FA5">
      <w:pPr>
        <w:rPr>
          <w:sz w:val="28"/>
          <w:szCs w:val="28"/>
        </w:rPr>
      </w:pPr>
    </w:p>
    <w:tbl>
      <w:tblPr>
        <w:tblW w:w="9889" w:type="dxa"/>
        <w:tblLayout w:type="fixed"/>
        <w:tblLook w:val="0000"/>
      </w:tblPr>
      <w:tblGrid>
        <w:gridCol w:w="5688"/>
        <w:gridCol w:w="4201"/>
      </w:tblGrid>
      <w:tr w:rsidR="00F31DC8" w:rsidRPr="00F25874" w:rsidTr="00427247">
        <w:trPr>
          <w:trHeight w:val="100"/>
        </w:trPr>
        <w:tc>
          <w:tcPr>
            <w:tcW w:w="5688" w:type="dxa"/>
          </w:tcPr>
          <w:p w:rsidR="00F31DC8" w:rsidRPr="00F25874" w:rsidRDefault="00F31DC8" w:rsidP="00BC7CFF">
            <w:pPr>
              <w:pStyle w:val="a3"/>
              <w:ind w:firstLine="709"/>
              <w:jc w:val="both"/>
              <w:rPr>
                <w:rFonts w:ascii="Times New Roman" w:hAnsi="Times New Roman"/>
                <w:sz w:val="28"/>
                <w:szCs w:val="28"/>
              </w:rPr>
            </w:pPr>
          </w:p>
        </w:tc>
        <w:tc>
          <w:tcPr>
            <w:tcW w:w="4201" w:type="dxa"/>
          </w:tcPr>
          <w:p w:rsidR="00F31DC8" w:rsidRPr="00F25874" w:rsidRDefault="00F31DC8" w:rsidP="00BC7CFF">
            <w:pPr>
              <w:pStyle w:val="a3"/>
              <w:ind w:firstLine="709"/>
              <w:jc w:val="both"/>
              <w:rPr>
                <w:rFonts w:ascii="Times New Roman" w:hAnsi="Times New Roman"/>
                <w:sz w:val="28"/>
                <w:szCs w:val="28"/>
              </w:rPr>
            </w:pPr>
          </w:p>
        </w:tc>
      </w:tr>
      <w:tr w:rsidR="00F31DC8" w:rsidRPr="00F25874" w:rsidTr="00427247">
        <w:tc>
          <w:tcPr>
            <w:tcW w:w="5688" w:type="dxa"/>
          </w:tcPr>
          <w:p w:rsidR="00F31DC8" w:rsidRPr="00F25874" w:rsidRDefault="00F31DC8" w:rsidP="00BC7CFF">
            <w:pPr>
              <w:pStyle w:val="a3"/>
              <w:ind w:firstLine="709"/>
              <w:jc w:val="both"/>
              <w:rPr>
                <w:rFonts w:ascii="Times New Roman" w:hAnsi="Times New Roman"/>
                <w:sz w:val="28"/>
                <w:szCs w:val="28"/>
              </w:rPr>
            </w:pPr>
          </w:p>
        </w:tc>
        <w:tc>
          <w:tcPr>
            <w:tcW w:w="4201" w:type="dxa"/>
          </w:tcPr>
          <w:p w:rsidR="00F31DC8" w:rsidRPr="00F25874" w:rsidRDefault="00F31DC8" w:rsidP="00BC7CFF">
            <w:pPr>
              <w:pStyle w:val="a3"/>
              <w:ind w:firstLine="709"/>
              <w:jc w:val="both"/>
              <w:rPr>
                <w:rFonts w:ascii="Times New Roman" w:hAnsi="Times New Roman"/>
                <w:sz w:val="28"/>
                <w:szCs w:val="28"/>
              </w:rPr>
            </w:pPr>
          </w:p>
          <w:p w:rsidR="002705BD" w:rsidRDefault="002705BD" w:rsidP="00A16244">
            <w:pPr>
              <w:pStyle w:val="a3"/>
              <w:jc w:val="both"/>
              <w:rPr>
                <w:rFonts w:ascii="Times New Roman" w:hAnsi="Times New Roman"/>
                <w:sz w:val="28"/>
                <w:szCs w:val="28"/>
              </w:rPr>
            </w:pPr>
          </w:p>
          <w:p w:rsidR="00F31DC8" w:rsidRPr="00F25874" w:rsidRDefault="00F31DC8" w:rsidP="00A16244">
            <w:pPr>
              <w:pStyle w:val="a3"/>
              <w:jc w:val="both"/>
              <w:rPr>
                <w:rFonts w:ascii="Times New Roman" w:hAnsi="Times New Roman"/>
                <w:sz w:val="28"/>
                <w:szCs w:val="28"/>
              </w:rPr>
            </w:pPr>
            <w:r w:rsidRPr="00F25874">
              <w:rPr>
                <w:rFonts w:ascii="Times New Roman" w:hAnsi="Times New Roman"/>
                <w:sz w:val="28"/>
                <w:szCs w:val="28"/>
              </w:rPr>
              <w:t xml:space="preserve">Додаток </w:t>
            </w:r>
          </w:p>
          <w:p w:rsidR="00F31DC8" w:rsidRPr="00F25874" w:rsidRDefault="00F31DC8" w:rsidP="00A16244">
            <w:pPr>
              <w:pStyle w:val="a3"/>
              <w:jc w:val="both"/>
              <w:rPr>
                <w:rFonts w:ascii="Times New Roman" w:hAnsi="Times New Roman"/>
                <w:sz w:val="28"/>
                <w:szCs w:val="28"/>
              </w:rPr>
            </w:pPr>
            <w:r w:rsidRPr="00F25874">
              <w:rPr>
                <w:rFonts w:ascii="Times New Roman" w:hAnsi="Times New Roman"/>
                <w:sz w:val="28"/>
                <w:szCs w:val="28"/>
              </w:rPr>
              <w:t xml:space="preserve">до рішення </w:t>
            </w:r>
            <w:r>
              <w:rPr>
                <w:rFonts w:ascii="Times New Roman" w:hAnsi="Times New Roman"/>
                <w:sz w:val="28"/>
                <w:szCs w:val="28"/>
              </w:rPr>
              <w:t>районної</w:t>
            </w:r>
            <w:r w:rsidRPr="00F25874">
              <w:rPr>
                <w:rFonts w:ascii="Times New Roman" w:hAnsi="Times New Roman"/>
                <w:sz w:val="28"/>
                <w:szCs w:val="28"/>
              </w:rPr>
              <w:t xml:space="preserve"> ради</w:t>
            </w:r>
          </w:p>
          <w:p w:rsidR="00F31DC8" w:rsidRPr="00F25874" w:rsidRDefault="00F31DC8" w:rsidP="00427247">
            <w:pPr>
              <w:pStyle w:val="a3"/>
              <w:jc w:val="both"/>
              <w:rPr>
                <w:rFonts w:ascii="Times New Roman" w:hAnsi="Times New Roman"/>
                <w:sz w:val="28"/>
                <w:szCs w:val="28"/>
              </w:rPr>
            </w:pPr>
            <w:r w:rsidRPr="00F25874">
              <w:rPr>
                <w:rFonts w:ascii="Times New Roman" w:hAnsi="Times New Roman"/>
                <w:sz w:val="28"/>
                <w:szCs w:val="28"/>
              </w:rPr>
              <w:t xml:space="preserve">від </w:t>
            </w:r>
            <w:r w:rsidR="00427247">
              <w:rPr>
                <w:rFonts w:ascii="Times New Roman" w:hAnsi="Times New Roman"/>
                <w:sz w:val="28"/>
                <w:szCs w:val="28"/>
              </w:rPr>
              <w:t xml:space="preserve">17.06.2016 року </w:t>
            </w:r>
            <w:r w:rsidRPr="00F25874">
              <w:rPr>
                <w:rFonts w:ascii="Times New Roman" w:hAnsi="Times New Roman"/>
                <w:sz w:val="28"/>
                <w:szCs w:val="28"/>
              </w:rPr>
              <w:t>№</w:t>
            </w:r>
            <w:r w:rsidR="00427247">
              <w:rPr>
                <w:rFonts w:ascii="Times New Roman" w:hAnsi="Times New Roman"/>
                <w:sz w:val="28"/>
                <w:szCs w:val="28"/>
              </w:rPr>
              <w:t xml:space="preserve"> 89</w:t>
            </w:r>
          </w:p>
        </w:tc>
      </w:tr>
    </w:tbl>
    <w:p w:rsidR="00F31DC8" w:rsidRPr="00F25874" w:rsidRDefault="00F31DC8" w:rsidP="00BC7CFF">
      <w:pPr>
        <w:pStyle w:val="a3"/>
        <w:ind w:firstLine="709"/>
        <w:jc w:val="both"/>
        <w:rPr>
          <w:rFonts w:ascii="Times New Roman" w:hAnsi="Times New Roman"/>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BC7CFF">
      <w:pPr>
        <w:pStyle w:val="a3"/>
        <w:ind w:firstLine="709"/>
        <w:jc w:val="center"/>
        <w:rPr>
          <w:rFonts w:ascii="Times New Roman" w:hAnsi="Times New Roman"/>
          <w:b/>
          <w:sz w:val="28"/>
          <w:szCs w:val="28"/>
        </w:rPr>
      </w:pPr>
    </w:p>
    <w:p w:rsidR="00F31DC8" w:rsidRPr="00F25874" w:rsidRDefault="00F31DC8" w:rsidP="00AD56E9">
      <w:pPr>
        <w:pStyle w:val="a3"/>
        <w:ind w:firstLine="709"/>
        <w:jc w:val="right"/>
        <w:rPr>
          <w:rFonts w:ascii="Times New Roman" w:hAnsi="Times New Roman"/>
          <w:sz w:val="28"/>
          <w:szCs w:val="28"/>
          <w:u w:val="single"/>
        </w:rPr>
      </w:pPr>
    </w:p>
    <w:p w:rsidR="00F31DC8" w:rsidRPr="00F25874" w:rsidRDefault="00F31DC8" w:rsidP="00E745A3">
      <w:pPr>
        <w:pStyle w:val="a3"/>
        <w:spacing w:after="120"/>
        <w:jc w:val="center"/>
        <w:rPr>
          <w:rFonts w:ascii="Times New Roman" w:hAnsi="Times New Roman"/>
          <w:b/>
          <w:sz w:val="48"/>
          <w:szCs w:val="48"/>
        </w:rPr>
      </w:pPr>
      <w:r w:rsidRPr="00F25874">
        <w:rPr>
          <w:rFonts w:ascii="Times New Roman" w:hAnsi="Times New Roman"/>
          <w:b/>
          <w:sz w:val="48"/>
          <w:szCs w:val="48"/>
        </w:rPr>
        <w:t>ПРОГРАМА</w:t>
      </w:r>
    </w:p>
    <w:p w:rsidR="00F31DC8" w:rsidRDefault="00F31DC8" w:rsidP="00E745A3">
      <w:pPr>
        <w:pStyle w:val="a3"/>
        <w:spacing w:after="120"/>
        <w:jc w:val="center"/>
        <w:rPr>
          <w:rFonts w:ascii="Times New Roman" w:hAnsi="Times New Roman"/>
          <w:b/>
          <w:sz w:val="48"/>
          <w:szCs w:val="48"/>
        </w:rPr>
      </w:pPr>
      <w:r w:rsidRPr="00F25874">
        <w:rPr>
          <w:rFonts w:ascii="Times New Roman" w:hAnsi="Times New Roman"/>
          <w:b/>
          <w:sz w:val="48"/>
          <w:szCs w:val="48"/>
        </w:rPr>
        <w:t xml:space="preserve">залучення інвестицій в економіку </w:t>
      </w:r>
      <w:r w:rsidRPr="00F25874">
        <w:rPr>
          <w:rFonts w:ascii="Times New Roman" w:hAnsi="Times New Roman"/>
          <w:b/>
          <w:sz w:val="48"/>
          <w:szCs w:val="48"/>
        </w:rPr>
        <w:br/>
      </w:r>
      <w:r>
        <w:rPr>
          <w:rFonts w:ascii="Times New Roman" w:hAnsi="Times New Roman"/>
          <w:b/>
          <w:sz w:val="48"/>
          <w:szCs w:val="48"/>
        </w:rPr>
        <w:t xml:space="preserve">Радомишльського району </w:t>
      </w:r>
    </w:p>
    <w:p w:rsidR="00F31DC8" w:rsidRPr="00F25874" w:rsidRDefault="00F31DC8" w:rsidP="00E745A3">
      <w:pPr>
        <w:pStyle w:val="a3"/>
        <w:spacing w:after="120"/>
        <w:jc w:val="center"/>
        <w:rPr>
          <w:rFonts w:ascii="Times New Roman" w:hAnsi="Times New Roman"/>
          <w:b/>
          <w:sz w:val="48"/>
          <w:szCs w:val="48"/>
        </w:rPr>
      </w:pPr>
      <w:r w:rsidRPr="00F25874">
        <w:rPr>
          <w:rFonts w:ascii="Times New Roman" w:hAnsi="Times New Roman"/>
          <w:b/>
          <w:sz w:val="48"/>
          <w:szCs w:val="48"/>
        </w:rPr>
        <w:t>на 2016-2020 роки</w:t>
      </w: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E745A3">
      <w:pPr>
        <w:pStyle w:val="a3"/>
        <w:jc w:val="center"/>
        <w:rPr>
          <w:rFonts w:ascii="Times New Roman" w:hAnsi="Times New Roman"/>
          <w:b/>
          <w:sz w:val="28"/>
          <w:szCs w:val="28"/>
        </w:rPr>
      </w:pPr>
      <w:r>
        <w:rPr>
          <w:rFonts w:ascii="Times New Roman" w:hAnsi="Times New Roman"/>
          <w:b/>
          <w:sz w:val="28"/>
          <w:szCs w:val="28"/>
        </w:rPr>
        <w:t>Радомишль 2016</w:t>
      </w:r>
    </w:p>
    <w:p w:rsidR="002705BD" w:rsidRDefault="002705BD" w:rsidP="00D3503F">
      <w:pPr>
        <w:pStyle w:val="a3"/>
        <w:ind w:firstLine="709"/>
        <w:jc w:val="center"/>
        <w:rPr>
          <w:rFonts w:ascii="Times New Roman" w:hAnsi="Times New Roman"/>
          <w:b/>
          <w:sz w:val="28"/>
          <w:szCs w:val="28"/>
        </w:rPr>
      </w:pPr>
    </w:p>
    <w:p w:rsidR="00F31DC8" w:rsidRPr="00F25874" w:rsidRDefault="00F31DC8" w:rsidP="00D3503F">
      <w:pPr>
        <w:pStyle w:val="a3"/>
        <w:ind w:firstLine="709"/>
        <w:jc w:val="center"/>
        <w:rPr>
          <w:rFonts w:ascii="Times New Roman" w:hAnsi="Times New Roman"/>
          <w:b/>
          <w:sz w:val="28"/>
          <w:szCs w:val="28"/>
        </w:rPr>
      </w:pPr>
      <w:r w:rsidRPr="00F25874">
        <w:rPr>
          <w:rFonts w:ascii="Times New Roman" w:hAnsi="Times New Roman"/>
          <w:b/>
          <w:sz w:val="28"/>
          <w:szCs w:val="28"/>
        </w:rPr>
        <w:t>ЗМІСТ</w:t>
      </w:r>
    </w:p>
    <w:p w:rsidR="00F31DC8" w:rsidRPr="00F25874" w:rsidRDefault="00F31DC8" w:rsidP="00D3503F">
      <w:pPr>
        <w:pStyle w:val="a3"/>
        <w:ind w:firstLine="709"/>
        <w:jc w:val="center"/>
        <w:rPr>
          <w:rFonts w:ascii="Times New Roman" w:hAnsi="Times New Roman"/>
          <w:b/>
          <w:sz w:val="28"/>
          <w:szCs w:val="28"/>
        </w:rPr>
      </w:pPr>
    </w:p>
    <w:tbl>
      <w:tblPr>
        <w:tblW w:w="9540" w:type="dxa"/>
        <w:tblLayout w:type="fixed"/>
        <w:tblCellMar>
          <w:left w:w="0" w:type="dxa"/>
          <w:right w:w="0" w:type="dxa"/>
        </w:tblCellMar>
        <w:tblLook w:val="01E0"/>
      </w:tblPr>
      <w:tblGrid>
        <w:gridCol w:w="682"/>
        <w:gridCol w:w="8381"/>
        <w:gridCol w:w="477"/>
      </w:tblGrid>
      <w:tr w:rsidR="00F31DC8" w:rsidRPr="00F25874" w:rsidTr="006B0403">
        <w:tc>
          <w:tcPr>
            <w:tcW w:w="682" w:type="dxa"/>
          </w:tcPr>
          <w:p w:rsidR="00F31DC8" w:rsidRPr="006B0403" w:rsidRDefault="00F31DC8" w:rsidP="00D3503F">
            <w:pPr>
              <w:pStyle w:val="a3"/>
              <w:rPr>
                <w:rFonts w:ascii="Times New Roman" w:hAnsi="Times New Roman"/>
                <w:sz w:val="28"/>
                <w:szCs w:val="28"/>
              </w:rPr>
            </w:pP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Вступ</w:t>
            </w:r>
          </w:p>
        </w:tc>
        <w:tc>
          <w:tcPr>
            <w:tcW w:w="477"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3</w:t>
            </w: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І</w:t>
            </w: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 xml:space="preserve">ЗАГАЛЬНА ХАРАКТЕРИСТИКА ПРОГРАМИ ЗАЛУЧЕННЯ ІНВЕСТИЦІЙ В ЕКОНОМІКУ </w:t>
            </w:r>
            <w:r>
              <w:rPr>
                <w:rFonts w:ascii="Times New Roman" w:hAnsi="Times New Roman"/>
                <w:sz w:val="28"/>
                <w:szCs w:val="28"/>
              </w:rPr>
              <w:t>РАДОМИШЛЬСЬКОГО РАЙОНУ</w:t>
            </w:r>
            <w:r w:rsidRPr="006B0403">
              <w:rPr>
                <w:rFonts w:ascii="Times New Roman" w:hAnsi="Times New Roman"/>
                <w:sz w:val="28"/>
                <w:szCs w:val="28"/>
              </w:rPr>
              <w:t xml:space="preserve"> </w:t>
            </w:r>
            <w:r w:rsidRPr="006B0403">
              <w:rPr>
                <w:rFonts w:ascii="Times New Roman" w:hAnsi="Times New Roman"/>
                <w:sz w:val="28"/>
                <w:szCs w:val="28"/>
              </w:rPr>
              <w:br/>
              <w:t>НА 2016-2020 РОКИ…………………………………………………......</w:t>
            </w:r>
          </w:p>
        </w:tc>
        <w:tc>
          <w:tcPr>
            <w:tcW w:w="477" w:type="dxa"/>
          </w:tcPr>
          <w:p w:rsidR="00F31DC8" w:rsidRPr="006B0403" w:rsidRDefault="00F31DC8" w:rsidP="006B0403">
            <w:pPr>
              <w:pStyle w:val="a3"/>
              <w:jc w:val="center"/>
              <w:rPr>
                <w:rFonts w:ascii="Times New Roman" w:hAnsi="Times New Roman"/>
                <w:sz w:val="28"/>
                <w:szCs w:val="28"/>
              </w:rPr>
            </w:pPr>
          </w:p>
          <w:p w:rsidR="00F31DC8" w:rsidRPr="006B0403" w:rsidRDefault="00F31DC8" w:rsidP="006B0403">
            <w:pPr>
              <w:pStyle w:val="a3"/>
              <w:jc w:val="center"/>
              <w:rPr>
                <w:rFonts w:ascii="Times New Roman" w:hAnsi="Times New Roman"/>
                <w:sz w:val="28"/>
                <w:szCs w:val="28"/>
              </w:rPr>
            </w:pPr>
          </w:p>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4</w:t>
            </w: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ІІ</w:t>
            </w: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МЕТА, ЦІЛІ ТА ОСНОВНІ ЗАВДАННЯ ПРОГРАМИ</w:t>
            </w:r>
          </w:p>
        </w:tc>
        <w:tc>
          <w:tcPr>
            <w:tcW w:w="477" w:type="dxa"/>
          </w:tcPr>
          <w:p w:rsidR="00F31DC8" w:rsidRPr="006B0403" w:rsidRDefault="00F31DC8" w:rsidP="006B0403">
            <w:pPr>
              <w:pStyle w:val="a3"/>
              <w:jc w:val="center"/>
              <w:rPr>
                <w:rFonts w:ascii="Times New Roman" w:hAnsi="Times New Roman"/>
                <w:sz w:val="28"/>
                <w:szCs w:val="28"/>
              </w:rPr>
            </w:pPr>
            <w:r>
              <w:rPr>
                <w:rFonts w:ascii="Times New Roman" w:hAnsi="Times New Roman"/>
                <w:sz w:val="28"/>
                <w:szCs w:val="28"/>
              </w:rPr>
              <w:t>4</w:t>
            </w: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2.1. Головна мета Програми</w:t>
            </w:r>
          </w:p>
        </w:tc>
        <w:tc>
          <w:tcPr>
            <w:tcW w:w="477" w:type="dxa"/>
          </w:tcPr>
          <w:p w:rsidR="00F31DC8" w:rsidRPr="006B0403" w:rsidRDefault="00F31DC8" w:rsidP="006B0403">
            <w:pPr>
              <w:pStyle w:val="a3"/>
              <w:jc w:val="center"/>
              <w:rPr>
                <w:rFonts w:ascii="Times New Roman" w:hAnsi="Times New Roman"/>
                <w:sz w:val="28"/>
                <w:szCs w:val="28"/>
              </w:rPr>
            </w:pP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2.2. Основні цілі та пріоритетні завдання Програми</w:t>
            </w:r>
          </w:p>
        </w:tc>
        <w:tc>
          <w:tcPr>
            <w:tcW w:w="477" w:type="dxa"/>
          </w:tcPr>
          <w:p w:rsidR="00F31DC8" w:rsidRPr="006B0403" w:rsidRDefault="00F31DC8" w:rsidP="006B0403">
            <w:pPr>
              <w:pStyle w:val="a3"/>
              <w:jc w:val="center"/>
              <w:rPr>
                <w:rFonts w:ascii="Times New Roman" w:hAnsi="Times New Roman"/>
                <w:sz w:val="28"/>
                <w:szCs w:val="28"/>
              </w:rPr>
            </w:pP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ІІІ</w:t>
            </w: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 xml:space="preserve">АНАЛІЗ СУЧАСНОГО СТАНУ ТА ОЦІНКА ОСНОВНИХ ТЕНДЕНЦІЙ ІНВЕСТИЦІЙНОЇ ДІЯЛЬНОСТІ </w:t>
            </w:r>
            <w:r>
              <w:rPr>
                <w:rFonts w:ascii="Times New Roman" w:hAnsi="Times New Roman"/>
                <w:sz w:val="28"/>
                <w:szCs w:val="28"/>
              </w:rPr>
              <w:t>РАЙОНУ</w:t>
            </w:r>
            <w:r w:rsidRPr="006B0403">
              <w:rPr>
                <w:rFonts w:ascii="Times New Roman" w:hAnsi="Times New Roman"/>
                <w:sz w:val="28"/>
                <w:szCs w:val="28"/>
              </w:rPr>
              <w:t xml:space="preserve"> …………...</w:t>
            </w:r>
          </w:p>
        </w:tc>
        <w:tc>
          <w:tcPr>
            <w:tcW w:w="477" w:type="dxa"/>
          </w:tcPr>
          <w:p w:rsidR="00F31DC8" w:rsidRPr="006B0403" w:rsidRDefault="00F31DC8" w:rsidP="006B0403">
            <w:pPr>
              <w:pStyle w:val="a3"/>
              <w:jc w:val="center"/>
              <w:rPr>
                <w:rFonts w:ascii="Times New Roman" w:hAnsi="Times New Roman"/>
                <w:sz w:val="28"/>
                <w:szCs w:val="28"/>
              </w:rPr>
            </w:pPr>
          </w:p>
          <w:p w:rsidR="00F31DC8" w:rsidRPr="006B0403" w:rsidRDefault="00F31DC8" w:rsidP="006B0403">
            <w:pPr>
              <w:pStyle w:val="a3"/>
              <w:jc w:val="center"/>
              <w:rPr>
                <w:rFonts w:ascii="Times New Roman" w:hAnsi="Times New Roman"/>
                <w:sz w:val="28"/>
                <w:szCs w:val="28"/>
              </w:rPr>
            </w:pPr>
            <w:r>
              <w:rPr>
                <w:rFonts w:ascii="Times New Roman" w:hAnsi="Times New Roman"/>
                <w:sz w:val="28"/>
                <w:szCs w:val="28"/>
              </w:rPr>
              <w:t>7</w:t>
            </w: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 xml:space="preserve">3.1. Аналіз стану та тенденції інвестиційної діяльності </w:t>
            </w:r>
          </w:p>
        </w:tc>
        <w:tc>
          <w:tcPr>
            <w:tcW w:w="477" w:type="dxa"/>
          </w:tcPr>
          <w:p w:rsidR="00F31DC8" w:rsidRPr="006B0403" w:rsidRDefault="00F31DC8" w:rsidP="006B0403">
            <w:pPr>
              <w:pStyle w:val="a3"/>
              <w:jc w:val="center"/>
              <w:rPr>
                <w:rFonts w:ascii="Times New Roman" w:hAnsi="Times New Roman"/>
                <w:sz w:val="28"/>
                <w:szCs w:val="28"/>
              </w:rPr>
            </w:pP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3.2. Проблеми залучення інвестицій</w:t>
            </w:r>
          </w:p>
        </w:tc>
        <w:tc>
          <w:tcPr>
            <w:tcW w:w="477" w:type="dxa"/>
          </w:tcPr>
          <w:p w:rsidR="00F31DC8" w:rsidRPr="006B0403" w:rsidRDefault="00F31DC8" w:rsidP="006B0403">
            <w:pPr>
              <w:pStyle w:val="a3"/>
              <w:jc w:val="center"/>
              <w:rPr>
                <w:rFonts w:ascii="Times New Roman" w:hAnsi="Times New Roman"/>
                <w:sz w:val="28"/>
                <w:szCs w:val="28"/>
              </w:rPr>
            </w:pP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ІV</w:t>
            </w: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ШЛЯХИ ТА ЕТАПИ РЕАЛІЗАЦІЇ ПРОГРАМИ ………………………</w:t>
            </w:r>
          </w:p>
        </w:tc>
        <w:tc>
          <w:tcPr>
            <w:tcW w:w="477"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1</w:t>
            </w:r>
            <w:r>
              <w:rPr>
                <w:rFonts w:ascii="Times New Roman" w:hAnsi="Times New Roman"/>
                <w:sz w:val="28"/>
                <w:szCs w:val="28"/>
              </w:rPr>
              <w:t>0</w:t>
            </w: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V</w:t>
            </w:r>
          </w:p>
        </w:tc>
        <w:tc>
          <w:tcPr>
            <w:tcW w:w="8381" w:type="dxa"/>
          </w:tcPr>
          <w:p w:rsidR="00F31DC8" w:rsidRPr="006B0403" w:rsidRDefault="00F31DC8" w:rsidP="006B0403">
            <w:pPr>
              <w:pStyle w:val="a3"/>
              <w:spacing w:after="240"/>
              <w:rPr>
                <w:rFonts w:ascii="Times New Roman" w:hAnsi="Times New Roman"/>
                <w:sz w:val="28"/>
                <w:szCs w:val="28"/>
              </w:rPr>
            </w:pPr>
            <w:r w:rsidRPr="006B0403">
              <w:rPr>
                <w:rFonts w:ascii="Times New Roman" w:hAnsi="Times New Roman"/>
                <w:sz w:val="28"/>
                <w:szCs w:val="28"/>
              </w:rPr>
              <w:t>ОЧІКУВАНІ РЕЗУЛЬТАТИ ВИКОНАННЯ ПРОГРАМИ……………..</w:t>
            </w:r>
          </w:p>
        </w:tc>
        <w:tc>
          <w:tcPr>
            <w:tcW w:w="477" w:type="dxa"/>
          </w:tcPr>
          <w:p w:rsidR="00F31DC8" w:rsidRPr="006B0403" w:rsidRDefault="00F31DC8" w:rsidP="006B0403">
            <w:pPr>
              <w:pStyle w:val="a3"/>
              <w:jc w:val="center"/>
              <w:rPr>
                <w:rFonts w:ascii="Times New Roman" w:hAnsi="Times New Roman"/>
                <w:sz w:val="28"/>
                <w:szCs w:val="28"/>
              </w:rPr>
            </w:pPr>
            <w:r>
              <w:rPr>
                <w:rFonts w:ascii="Times New Roman" w:hAnsi="Times New Roman"/>
                <w:sz w:val="28"/>
                <w:szCs w:val="28"/>
              </w:rPr>
              <w:t>11</w:t>
            </w:r>
          </w:p>
        </w:tc>
      </w:tr>
      <w:tr w:rsidR="00F31DC8" w:rsidRPr="00F25874" w:rsidTr="006B0403">
        <w:tc>
          <w:tcPr>
            <w:tcW w:w="682" w:type="dxa"/>
          </w:tcPr>
          <w:p w:rsidR="00F31DC8" w:rsidRPr="006B0403" w:rsidRDefault="00F31DC8" w:rsidP="006B0403">
            <w:pPr>
              <w:pStyle w:val="a3"/>
              <w:spacing w:after="240"/>
              <w:jc w:val="center"/>
              <w:rPr>
                <w:rFonts w:ascii="Times New Roman" w:hAnsi="Times New Roman"/>
                <w:sz w:val="28"/>
                <w:szCs w:val="28"/>
              </w:rPr>
            </w:pPr>
            <w:r w:rsidRPr="006B0403">
              <w:rPr>
                <w:rFonts w:ascii="Times New Roman" w:hAnsi="Times New Roman"/>
                <w:sz w:val="28"/>
                <w:szCs w:val="28"/>
                <w:lang w:val="en-US"/>
              </w:rPr>
              <w:t>VI</w:t>
            </w:r>
          </w:p>
        </w:tc>
        <w:tc>
          <w:tcPr>
            <w:tcW w:w="8381" w:type="dxa"/>
          </w:tcPr>
          <w:p w:rsidR="00F31DC8" w:rsidRPr="006B0403" w:rsidRDefault="00F31DC8" w:rsidP="006B0403">
            <w:pPr>
              <w:spacing w:after="240"/>
              <w:rPr>
                <w:b/>
                <w:sz w:val="28"/>
                <w:szCs w:val="28"/>
              </w:rPr>
            </w:pPr>
            <w:r w:rsidRPr="006B0403">
              <w:rPr>
                <w:sz w:val="28"/>
                <w:szCs w:val="28"/>
              </w:rPr>
              <w:t>ФІНАНСОВЕ ЗАБЕЗПЕЧЕННЯ ПРОГРАМИ………………………….</w:t>
            </w:r>
          </w:p>
        </w:tc>
        <w:tc>
          <w:tcPr>
            <w:tcW w:w="477"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1</w:t>
            </w:r>
            <w:r>
              <w:rPr>
                <w:rFonts w:ascii="Times New Roman" w:hAnsi="Times New Roman"/>
                <w:sz w:val="28"/>
                <w:szCs w:val="28"/>
              </w:rPr>
              <w:t>2</w:t>
            </w: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lang w:val="en-US"/>
              </w:rPr>
              <w:t>VII</w:t>
            </w:r>
          </w:p>
        </w:tc>
        <w:tc>
          <w:tcPr>
            <w:tcW w:w="8381" w:type="dxa"/>
          </w:tcPr>
          <w:p w:rsidR="00F31DC8" w:rsidRPr="006B0403" w:rsidRDefault="00F31DC8" w:rsidP="006B0403">
            <w:pPr>
              <w:spacing w:after="240"/>
              <w:rPr>
                <w:sz w:val="28"/>
                <w:szCs w:val="28"/>
                <w:lang w:val="ru-RU"/>
              </w:rPr>
            </w:pPr>
            <w:r w:rsidRPr="006B0403">
              <w:rPr>
                <w:sz w:val="28"/>
                <w:szCs w:val="28"/>
              </w:rPr>
              <w:t>МЕХАНІЗМ КООРДИНАЦІЇ ТА КОНТРОЛЮ ЗА ВИКОНАННЯМ ПРОГРАМИ……………………………………………………………….</w:t>
            </w:r>
          </w:p>
        </w:tc>
        <w:tc>
          <w:tcPr>
            <w:tcW w:w="477" w:type="dxa"/>
          </w:tcPr>
          <w:p w:rsidR="00F31DC8" w:rsidRPr="006B0403" w:rsidRDefault="00F31DC8" w:rsidP="006B0403">
            <w:pPr>
              <w:pStyle w:val="a3"/>
              <w:jc w:val="center"/>
              <w:rPr>
                <w:rFonts w:ascii="Times New Roman" w:hAnsi="Times New Roman"/>
                <w:sz w:val="28"/>
                <w:szCs w:val="28"/>
                <w:lang w:val="ru-RU"/>
              </w:rPr>
            </w:pPr>
          </w:p>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1</w:t>
            </w:r>
            <w:r>
              <w:rPr>
                <w:rFonts w:ascii="Times New Roman" w:hAnsi="Times New Roman"/>
                <w:sz w:val="28"/>
                <w:szCs w:val="28"/>
              </w:rPr>
              <w:t>2</w:t>
            </w:r>
          </w:p>
        </w:tc>
      </w:tr>
      <w:tr w:rsidR="00F31DC8" w:rsidRPr="00F25874" w:rsidTr="006B0403">
        <w:tc>
          <w:tcPr>
            <w:tcW w:w="682" w:type="dxa"/>
          </w:tcPr>
          <w:p w:rsidR="00F31DC8" w:rsidRPr="006B0403" w:rsidRDefault="00F31DC8" w:rsidP="006B0403">
            <w:pPr>
              <w:pStyle w:val="a3"/>
              <w:jc w:val="center"/>
              <w:rPr>
                <w:rFonts w:ascii="Times New Roman" w:hAnsi="Times New Roman"/>
                <w:sz w:val="28"/>
                <w:szCs w:val="28"/>
                <w:lang w:val="en-US"/>
              </w:rPr>
            </w:pPr>
            <w:r w:rsidRPr="006B0403">
              <w:rPr>
                <w:rFonts w:ascii="Times New Roman" w:hAnsi="Times New Roman"/>
                <w:sz w:val="28"/>
                <w:szCs w:val="28"/>
                <w:lang w:val="en-US"/>
              </w:rPr>
              <w:t>VI</w:t>
            </w:r>
            <w:r w:rsidRPr="006B0403">
              <w:rPr>
                <w:rFonts w:ascii="Times New Roman" w:hAnsi="Times New Roman"/>
                <w:sz w:val="28"/>
                <w:szCs w:val="28"/>
              </w:rPr>
              <w:t>І</w:t>
            </w:r>
            <w:r w:rsidRPr="006B0403">
              <w:rPr>
                <w:rFonts w:ascii="Times New Roman" w:hAnsi="Times New Roman"/>
                <w:sz w:val="28"/>
                <w:szCs w:val="28"/>
                <w:lang w:val="en-US"/>
              </w:rPr>
              <w:t>I</w:t>
            </w:r>
          </w:p>
        </w:tc>
        <w:tc>
          <w:tcPr>
            <w:tcW w:w="8381" w:type="dxa"/>
          </w:tcPr>
          <w:p w:rsidR="00F31DC8" w:rsidRPr="006B0403" w:rsidRDefault="00F31DC8" w:rsidP="006B0403">
            <w:pPr>
              <w:spacing w:after="240" w:line="320" w:lineRule="exact"/>
              <w:rPr>
                <w:sz w:val="28"/>
                <w:szCs w:val="28"/>
              </w:rPr>
            </w:pPr>
            <w:r w:rsidRPr="006B0403">
              <w:rPr>
                <w:sz w:val="28"/>
                <w:szCs w:val="28"/>
              </w:rPr>
              <w:t xml:space="preserve">НАПРЯМИ ДІЯЛЬНОСТІ ТА ЗАХОДИ ПРОГРАМИ ЗАЛУЧЕННЯ ІНВЕСТИЦІЙ В ЕКОНОМІКУ </w:t>
            </w:r>
            <w:r>
              <w:rPr>
                <w:sz w:val="28"/>
                <w:szCs w:val="28"/>
              </w:rPr>
              <w:t>РАДОМИШЛЬСЬКОГО РАЙОНУ</w:t>
            </w:r>
            <w:r w:rsidRPr="006B0403">
              <w:rPr>
                <w:sz w:val="28"/>
                <w:szCs w:val="28"/>
              </w:rPr>
              <w:t xml:space="preserve"> НА 2016-2020 РОКИ</w:t>
            </w:r>
            <w:r>
              <w:rPr>
                <w:sz w:val="28"/>
                <w:szCs w:val="28"/>
              </w:rPr>
              <w:t xml:space="preserve">  </w:t>
            </w:r>
            <w:r w:rsidRPr="006B0403">
              <w:rPr>
                <w:sz w:val="28"/>
                <w:szCs w:val="28"/>
              </w:rPr>
              <w:t>……………………………………………..</w:t>
            </w:r>
          </w:p>
          <w:p w:rsidR="00F31DC8" w:rsidRPr="006B0403" w:rsidRDefault="00F31DC8" w:rsidP="006B0403">
            <w:pPr>
              <w:spacing w:after="240"/>
              <w:rPr>
                <w:sz w:val="28"/>
                <w:szCs w:val="28"/>
              </w:rPr>
            </w:pPr>
          </w:p>
        </w:tc>
        <w:tc>
          <w:tcPr>
            <w:tcW w:w="477" w:type="dxa"/>
          </w:tcPr>
          <w:p w:rsidR="00F31DC8" w:rsidRPr="006B0403" w:rsidRDefault="00F31DC8" w:rsidP="006B0403">
            <w:pPr>
              <w:pStyle w:val="a3"/>
              <w:jc w:val="center"/>
              <w:rPr>
                <w:rFonts w:ascii="Times New Roman" w:hAnsi="Times New Roman"/>
                <w:sz w:val="28"/>
                <w:szCs w:val="28"/>
              </w:rPr>
            </w:pPr>
          </w:p>
          <w:p w:rsidR="00F31DC8" w:rsidRPr="006B0403" w:rsidRDefault="00F31DC8" w:rsidP="006B0403">
            <w:pPr>
              <w:pStyle w:val="a3"/>
              <w:jc w:val="center"/>
              <w:rPr>
                <w:rFonts w:ascii="Times New Roman" w:hAnsi="Times New Roman"/>
                <w:sz w:val="28"/>
                <w:szCs w:val="28"/>
              </w:rPr>
            </w:pPr>
          </w:p>
          <w:p w:rsidR="00F31DC8" w:rsidRPr="006B0403" w:rsidRDefault="00F31DC8" w:rsidP="006B0403">
            <w:pPr>
              <w:pStyle w:val="a3"/>
              <w:jc w:val="center"/>
              <w:rPr>
                <w:rFonts w:ascii="Times New Roman" w:hAnsi="Times New Roman"/>
                <w:sz w:val="28"/>
                <w:szCs w:val="28"/>
              </w:rPr>
            </w:pPr>
            <w:r w:rsidRPr="006B0403">
              <w:rPr>
                <w:rFonts w:ascii="Times New Roman" w:hAnsi="Times New Roman"/>
                <w:sz w:val="28"/>
                <w:szCs w:val="28"/>
              </w:rPr>
              <w:t>1</w:t>
            </w:r>
            <w:r>
              <w:rPr>
                <w:rFonts w:ascii="Times New Roman" w:hAnsi="Times New Roman"/>
                <w:sz w:val="28"/>
                <w:szCs w:val="28"/>
              </w:rPr>
              <w:t>3</w:t>
            </w:r>
          </w:p>
        </w:tc>
      </w:tr>
    </w:tbl>
    <w:p w:rsidR="00F31DC8" w:rsidRPr="00F25874" w:rsidRDefault="00F31DC8" w:rsidP="00D3503F">
      <w:pPr>
        <w:pStyle w:val="a3"/>
        <w:ind w:firstLine="709"/>
        <w:jc w:val="center"/>
        <w:rPr>
          <w:rFonts w:ascii="Times New Roman" w:hAnsi="Times New Roman"/>
          <w:b/>
          <w:sz w:val="28"/>
          <w:szCs w:val="28"/>
        </w:rPr>
      </w:pPr>
    </w:p>
    <w:p w:rsidR="00F31DC8" w:rsidRPr="00F25874" w:rsidRDefault="00F31DC8" w:rsidP="00BC7CFF">
      <w:pPr>
        <w:pStyle w:val="a3"/>
        <w:ind w:firstLine="709"/>
        <w:jc w:val="both"/>
        <w:rPr>
          <w:rFonts w:ascii="Times New Roman" w:hAnsi="Times New Roman"/>
          <w:b/>
          <w:sz w:val="28"/>
          <w:szCs w:val="28"/>
        </w:rPr>
      </w:pPr>
    </w:p>
    <w:p w:rsidR="00F31DC8" w:rsidRPr="00F25874" w:rsidRDefault="00F31DC8" w:rsidP="008B55BE">
      <w:pPr>
        <w:pStyle w:val="a3"/>
        <w:jc w:val="center"/>
        <w:rPr>
          <w:rFonts w:ascii="Times New Roman" w:hAnsi="Times New Roman"/>
          <w:b/>
          <w:sz w:val="28"/>
          <w:szCs w:val="28"/>
        </w:rPr>
      </w:pPr>
      <w:r w:rsidRPr="00F25874">
        <w:rPr>
          <w:rFonts w:ascii="Times New Roman" w:hAnsi="Times New Roman"/>
          <w:b/>
          <w:sz w:val="28"/>
          <w:szCs w:val="28"/>
        </w:rPr>
        <w:br w:type="page"/>
      </w:r>
      <w:r w:rsidRPr="00F25874">
        <w:rPr>
          <w:rFonts w:ascii="Times New Roman" w:hAnsi="Times New Roman"/>
          <w:b/>
          <w:sz w:val="28"/>
          <w:szCs w:val="28"/>
        </w:rPr>
        <w:lastRenderedPageBreak/>
        <w:t>ВСТУП</w:t>
      </w:r>
    </w:p>
    <w:p w:rsidR="00F31DC8" w:rsidRPr="00F25874" w:rsidRDefault="00F31DC8" w:rsidP="00BC7CFF">
      <w:pPr>
        <w:pStyle w:val="a3"/>
        <w:ind w:firstLine="709"/>
        <w:jc w:val="center"/>
        <w:rPr>
          <w:rFonts w:ascii="Times New Roman" w:hAnsi="Times New Roman"/>
          <w:sz w:val="28"/>
          <w:szCs w:val="28"/>
        </w:rPr>
      </w:pPr>
    </w:p>
    <w:p w:rsidR="00F31DC8" w:rsidRPr="00F25874" w:rsidRDefault="00F31DC8" w:rsidP="00B33203">
      <w:pPr>
        <w:autoSpaceDE w:val="0"/>
        <w:autoSpaceDN w:val="0"/>
        <w:adjustRightInd w:val="0"/>
        <w:ind w:firstLine="709"/>
        <w:jc w:val="both"/>
        <w:rPr>
          <w:sz w:val="28"/>
          <w:szCs w:val="28"/>
        </w:rPr>
      </w:pPr>
      <w:r w:rsidRPr="00F25874">
        <w:rPr>
          <w:sz w:val="28"/>
          <w:szCs w:val="28"/>
        </w:rPr>
        <w:t>Створення належних умов для підвищення конкурентоспроможності р</w:t>
      </w:r>
      <w:r>
        <w:rPr>
          <w:sz w:val="28"/>
          <w:szCs w:val="28"/>
        </w:rPr>
        <w:t>айону</w:t>
      </w:r>
      <w:r w:rsidRPr="00F25874">
        <w:rPr>
          <w:sz w:val="28"/>
          <w:szCs w:val="28"/>
        </w:rPr>
        <w:t xml:space="preserve">, забезпечення його сталого розвитку на сучасній технологічній основі, високої продуктивності виробництва, зайнятості населення та підвищення добробуту мешканців </w:t>
      </w:r>
      <w:r>
        <w:rPr>
          <w:sz w:val="28"/>
          <w:szCs w:val="28"/>
        </w:rPr>
        <w:t xml:space="preserve">Радомишльського району </w:t>
      </w:r>
      <w:r w:rsidRPr="00F25874">
        <w:rPr>
          <w:sz w:val="28"/>
          <w:szCs w:val="28"/>
        </w:rPr>
        <w:t xml:space="preserve">є пріоритетним напрямом діяльності місцевих органів влади. Реалізація зазначеного потребує залучення значних інвестиційних ресурсів в модернізацію реального сектору економіки, регіональної інфраструктури, створення нових високотехнологічних виробництв в пріоритетних галузях господарського комплексу </w:t>
      </w:r>
      <w:r>
        <w:rPr>
          <w:sz w:val="28"/>
          <w:szCs w:val="28"/>
        </w:rPr>
        <w:t>району</w:t>
      </w:r>
      <w:r w:rsidRPr="00F25874">
        <w:rPr>
          <w:sz w:val="28"/>
          <w:szCs w:val="28"/>
        </w:rPr>
        <w:t>.</w:t>
      </w:r>
    </w:p>
    <w:p w:rsidR="00F31DC8" w:rsidRPr="00F25874" w:rsidRDefault="00F31DC8" w:rsidP="000657F3">
      <w:pPr>
        <w:widowControl w:val="0"/>
        <w:autoSpaceDE w:val="0"/>
        <w:autoSpaceDN w:val="0"/>
        <w:adjustRightInd w:val="0"/>
        <w:ind w:firstLine="709"/>
        <w:jc w:val="both"/>
        <w:rPr>
          <w:sz w:val="28"/>
          <w:szCs w:val="28"/>
        </w:rPr>
      </w:pPr>
      <w:r w:rsidRPr="00F25874">
        <w:rPr>
          <w:sz w:val="28"/>
          <w:szCs w:val="28"/>
        </w:rPr>
        <w:t xml:space="preserve">Програма залучення інвестицій в економіку </w:t>
      </w:r>
      <w:r>
        <w:rPr>
          <w:sz w:val="28"/>
          <w:szCs w:val="28"/>
        </w:rPr>
        <w:t xml:space="preserve">Радомишльського району </w:t>
      </w:r>
      <w:r w:rsidRPr="00F25874">
        <w:rPr>
          <w:sz w:val="28"/>
          <w:szCs w:val="28"/>
        </w:rPr>
        <w:t>на 2016-2020 роки (далі — Програма) є основою регіональної політики у сфері залучення інвестицій та інструментом збільшення надходження обсягів іноземного та вітчизняного фінансового ресурсу для забезпечення потреб  інтенсивного економічного розвитку регіону.</w:t>
      </w:r>
    </w:p>
    <w:p w:rsidR="00F31DC8" w:rsidRPr="00F25874" w:rsidRDefault="00F31DC8" w:rsidP="000657F3">
      <w:pPr>
        <w:widowControl w:val="0"/>
        <w:autoSpaceDE w:val="0"/>
        <w:autoSpaceDN w:val="0"/>
        <w:adjustRightInd w:val="0"/>
        <w:ind w:firstLine="709"/>
        <w:jc w:val="both"/>
        <w:rPr>
          <w:sz w:val="28"/>
          <w:szCs w:val="28"/>
        </w:rPr>
      </w:pPr>
      <w:r w:rsidRPr="00F25874">
        <w:rPr>
          <w:sz w:val="28"/>
          <w:szCs w:val="28"/>
        </w:rPr>
        <w:t xml:space="preserve">Програма створена на основі комплексного підходу до вирішення проблеми активізації інвестиційного забезпечення економіки та визначає мету, заходи та основні завдання, спрямовані на створення сприятливих організаційних та економічних умов для збільшення надходжень інвестицій в економіку </w:t>
      </w:r>
      <w:r>
        <w:rPr>
          <w:sz w:val="28"/>
          <w:szCs w:val="28"/>
        </w:rPr>
        <w:t>району</w:t>
      </w:r>
      <w:r w:rsidRPr="00F25874">
        <w:rPr>
          <w:sz w:val="28"/>
          <w:szCs w:val="28"/>
        </w:rPr>
        <w:t>.</w:t>
      </w:r>
    </w:p>
    <w:p w:rsidR="00F31DC8" w:rsidRPr="00F25874" w:rsidRDefault="00F31DC8" w:rsidP="009543D3">
      <w:pPr>
        <w:pStyle w:val="21"/>
        <w:ind w:firstLine="720"/>
        <w:rPr>
          <w:color w:val="auto"/>
          <w:sz w:val="28"/>
          <w:szCs w:val="28"/>
        </w:rPr>
      </w:pPr>
      <w:r w:rsidRPr="00F25874">
        <w:rPr>
          <w:color w:val="auto"/>
          <w:sz w:val="28"/>
          <w:szCs w:val="28"/>
        </w:rPr>
        <w:t>Програма розроблена відповідно до положен</w:t>
      </w:r>
      <w:r>
        <w:rPr>
          <w:color w:val="auto"/>
          <w:sz w:val="28"/>
          <w:szCs w:val="28"/>
        </w:rPr>
        <w:t>ь</w:t>
      </w:r>
      <w:r w:rsidRPr="00F25874">
        <w:rPr>
          <w:color w:val="auto"/>
          <w:sz w:val="28"/>
          <w:szCs w:val="28"/>
        </w:rPr>
        <w:t xml:space="preserve"> Законів України “Про інвестиційну діяльність”, “Про режим іноземного інвестування”, “Про інноваційну діяльність”, “Про транскордонне співробітництво”, Указів Президента України від 22.02.2001 року №108/2001 “Про додаткові заходи щодо збільшення надходжень інвестицій в економіку України”, від 12.07.2001 року №512/2001 “Про заходи щодо поліпшення інвестиційного клімату в Україні”, від 07.07.2003 року №580/2003 “Про  додаткові заходи щодо залучення іноземних інвестицій в економіку України”, від 28.10.2005 року №1513/2005 “Про заходи щодо поліпшення  інвестиційного клімату в Україні”, постанов Кабінету Міністрів України від 01.06.1995 року №384 “Про Концепцію регулювання інвестиційної діяльності в умовах ринкової трансформації економіки”, від 17.08.2002 року №477-р “Про схвалення Програми “Інвестиційний імідж України”.</w:t>
      </w:r>
    </w:p>
    <w:p w:rsidR="00F31DC8" w:rsidRPr="00F25874" w:rsidRDefault="00F31DC8" w:rsidP="00BC7CFF">
      <w:pPr>
        <w:widowControl w:val="0"/>
        <w:autoSpaceDE w:val="0"/>
        <w:autoSpaceDN w:val="0"/>
        <w:adjustRightInd w:val="0"/>
        <w:ind w:firstLine="709"/>
        <w:jc w:val="both"/>
        <w:rPr>
          <w:sz w:val="28"/>
          <w:szCs w:val="28"/>
        </w:rPr>
      </w:pPr>
      <w:r w:rsidRPr="00F25874">
        <w:rPr>
          <w:sz w:val="28"/>
          <w:szCs w:val="28"/>
        </w:rPr>
        <w:t>План заходів з реалізації Програми розроблений на перспективу, однак може коригуватись і наповнюватись новим змістом у залежності від змін внутрішніх і зовнішніх умов залучення іноземних інвестицій та при виникненні нових завдань.</w:t>
      </w:r>
    </w:p>
    <w:p w:rsidR="00F31DC8" w:rsidRPr="00F25874" w:rsidRDefault="00F31DC8" w:rsidP="002F5D25">
      <w:pPr>
        <w:shd w:val="clear" w:color="auto" w:fill="FFFFFF"/>
        <w:ind w:firstLine="709"/>
        <w:jc w:val="both"/>
        <w:rPr>
          <w:sz w:val="28"/>
          <w:szCs w:val="28"/>
        </w:rPr>
      </w:pPr>
      <w:r w:rsidRPr="00F25874">
        <w:rPr>
          <w:sz w:val="28"/>
          <w:szCs w:val="28"/>
        </w:rPr>
        <w:t xml:space="preserve">Програма є базовим документом для  органів місцевого самоврядування при проведенні інвестиційної політики в </w:t>
      </w:r>
      <w:r>
        <w:rPr>
          <w:sz w:val="28"/>
          <w:szCs w:val="28"/>
        </w:rPr>
        <w:t xml:space="preserve"> районі</w:t>
      </w:r>
      <w:r w:rsidRPr="00F25874">
        <w:rPr>
          <w:sz w:val="28"/>
          <w:szCs w:val="28"/>
        </w:rPr>
        <w:t>.</w:t>
      </w:r>
    </w:p>
    <w:p w:rsidR="00F31DC8" w:rsidRDefault="00F31DC8" w:rsidP="002F5D25">
      <w:pPr>
        <w:shd w:val="clear" w:color="auto" w:fill="FFFFFF"/>
        <w:ind w:firstLine="709"/>
        <w:jc w:val="both"/>
        <w:rPr>
          <w:sz w:val="28"/>
          <w:szCs w:val="28"/>
        </w:rPr>
      </w:pPr>
    </w:p>
    <w:p w:rsidR="00F31DC8" w:rsidRDefault="00F31DC8" w:rsidP="002F5D25">
      <w:pPr>
        <w:shd w:val="clear" w:color="auto" w:fill="FFFFFF"/>
        <w:ind w:firstLine="709"/>
        <w:jc w:val="both"/>
        <w:rPr>
          <w:sz w:val="28"/>
          <w:szCs w:val="28"/>
        </w:rPr>
      </w:pPr>
    </w:p>
    <w:p w:rsidR="00F31DC8" w:rsidRDefault="00F31DC8" w:rsidP="002F5D25">
      <w:pPr>
        <w:shd w:val="clear" w:color="auto" w:fill="FFFFFF"/>
        <w:ind w:firstLine="709"/>
        <w:jc w:val="both"/>
        <w:rPr>
          <w:sz w:val="28"/>
          <w:szCs w:val="28"/>
        </w:rPr>
      </w:pPr>
    </w:p>
    <w:p w:rsidR="00F31DC8" w:rsidRPr="00F25874" w:rsidRDefault="00F31DC8" w:rsidP="002F5D25">
      <w:pPr>
        <w:shd w:val="clear" w:color="auto" w:fill="FFFFFF"/>
        <w:ind w:firstLine="709"/>
        <w:jc w:val="both"/>
        <w:rPr>
          <w:sz w:val="28"/>
          <w:szCs w:val="28"/>
        </w:rPr>
      </w:pPr>
    </w:p>
    <w:p w:rsidR="00F31DC8" w:rsidRPr="00F25874" w:rsidRDefault="00F31DC8" w:rsidP="002F5D25">
      <w:pPr>
        <w:shd w:val="clear" w:color="auto" w:fill="FFFFFF"/>
        <w:ind w:firstLine="709"/>
        <w:jc w:val="both"/>
        <w:rPr>
          <w:sz w:val="28"/>
          <w:szCs w:val="28"/>
        </w:rPr>
      </w:pPr>
    </w:p>
    <w:p w:rsidR="00F31DC8" w:rsidRDefault="00F31DC8" w:rsidP="0059137A">
      <w:pPr>
        <w:pStyle w:val="33"/>
        <w:spacing w:line="240" w:lineRule="auto"/>
        <w:ind w:right="0" w:firstLine="0"/>
        <w:jc w:val="center"/>
        <w:rPr>
          <w:b/>
          <w:szCs w:val="28"/>
        </w:rPr>
      </w:pPr>
      <w:r w:rsidRPr="00F25874">
        <w:rPr>
          <w:b/>
          <w:szCs w:val="28"/>
        </w:rPr>
        <w:lastRenderedPageBreak/>
        <w:t xml:space="preserve">І. Загальна характеристика </w:t>
      </w:r>
    </w:p>
    <w:p w:rsidR="00F31DC8" w:rsidRPr="000B4455" w:rsidRDefault="00F31DC8" w:rsidP="003157BD">
      <w:pPr>
        <w:pStyle w:val="33"/>
        <w:jc w:val="center"/>
        <w:rPr>
          <w:b/>
          <w:smallCaps/>
          <w:sz w:val="32"/>
          <w:szCs w:val="32"/>
        </w:rPr>
      </w:pPr>
    </w:p>
    <w:p w:rsidR="00F31DC8" w:rsidRPr="000B4455" w:rsidRDefault="00F31DC8" w:rsidP="003157BD">
      <w:pPr>
        <w:jc w:val="center"/>
        <w:rPr>
          <w:b/>
          <w:sz w:val="32"/>
          <w:szCs w:val="32"/>
        </w:rPr>
      </w:pPr>
    </w:p>
    <w:tbl>
      <w:tblPr>
        <w:tblW w:w="10016" w:type="dxa"/>
        <w:tblLook w:val="01E0"/>
      </w:tblPr>
      <w:tblGrid>
        <w:gridCol w:w="4223"/>
        <w:gridCol w:w="462"/>
        <w:gridCol w:w="5331"/>
      </w:tblGrid>
      <w:tr w:rsidR="00F31DC8" w:rsidRPr="000B4455" w:rsidTr="00645879">
        <w:trPr>
          <w:trHeight w:val="1652"/>
        </w:trPr>
        <w:tc>
          <w:tcPr>
            <w:tcW w:w="4223" w:type="dxa"/>
          </w:tcPr>
          <w:p w:rsidR="00F31DC8" w:rsidRPr="00645879" w:rsidRDefault="00F31DC8" w:rsidP="00645879">
            <w:pPr>
              <w:jc w:val="both"/>
              <w:rPr>
                <w:sz w:val="28"/>
                <w:szCs w:val="28"/>
              </w:rPr>
            </w:pPr>
            <w:r w:rsidRPr="00645879">
              <w:rPr>
                <w:sz w:val="28"/>
                <w:szCs w:val="28"/>
              </w:rPr>
              <w:t xml:space="preserve">1. Ініціатор розроблення комплексної програми залучення інвестицій в економіку Радомишльського району </w:t>
            </w:r>
            <w:r w:rsidRPr="00645879">
              <w:rPr>
                <w:bCs/>
                <w:color w:val="000000"/>
                <w:szCs w:val="28"/>
              </w:rPr>
              <w:t>на 2016</w:t>
            </w:r>
            <w:r w:rsidRPr="00645879">
              <w:rPr>
                <w:bCs/>
                <w:color w:val="000000"/>
                <w:sz w:val="28"/>
                <w:szCs w:val="28"/>
              </w:rPr>
              <w:t>-20</w:t>
            </w:r>
            <w:r w:rsidRPr="00645879">
              <w:rPr>
                <w:bCs/>
                <w:color w:val="000000"/>
                <w:szCs w:val="28"/>
              </w:rPr>
              <w:t>20</w:t>
            </w:r>
            <w:r w:rsidRPr="00645879">
              <w:rPr>
                <w:bCs/>
                <w:color w:val="000000"/>
                <w:sz w:val="28"/>
                <w:szCs w:val="28"/>
              </w:rPr>
              <w:t xml:space="preserve"> роки</w:t>
            </w:r>
          </w:p>
        </w:tc>
        <w:tc>
          <w:tcPr>
            <w:tcW w:w="462" w:type="dxa"/>
          </w:tcPr>
          <w:p w:rsidR="00F31DC8" w:rsidRPr="00645879" w:rsidRDefault="00F31DC8" w:rsidP="00645879">
            <w:pPr>
              <w:jc w:val="both"/>
              <w:rPr>
                <w:sz w:val="28"/>
                <w:szCs w:val="28"/>
              </w:rPr>
            </w:pPr>
          </w:p>
        </w:tc>
        <w:tc>
          <w:tcPr>
            <w:tcW w:w="5331" w:type="dxa"/>
          </w:tcPr>
          <w:p w:rsidR="00F31DC8" w:rsidRPr="00645879" w:rsidRDefault="00F31DC8" w:rsidP="00645879">
            <w:pPr>
              <w:jc w:val="both"/>
              <w:rPr>
                <w:sz w:val="28"/>
                <w:szCs w:val="28"/>
              </w:rPr>
            </w:pPr>
            <w:r w:rsidRPr="00645879">
              <w:rPr>
                <w:sz w:val="28"/>
                <w:szCs w:val="28"/>
              </w:rPr>
              <w:t>Райдержадміністрація</w:t>
            </w:r>
          </w:p>
        </w:tc>
      </w:tr>
      <w:tr w:rsidR="00F31DC8" w:rsidRPr="000B4455" w:rsidTr="00645879">
        <w:trPr>
          <w:trHeight w:val="659"/>
        </w:trPr>
        <w:tc>
          <w:tcPr>
            <w:tcW w:w="4223" w:type="dxa"/>
          </w:tcPr>
          <w:p w:rsidR="00F31DC8" w:rsidRPr="00645879" w:rsidRDefault="00F31DC8" w:rsidP="00645879">
            <w:pPr>
              <w:jc w:val="both"/>
              <w:rPr>
                <w:sz w:val="28"/>
                <w:szCs w:val="28"/>
              </w:rPr>
            </w:pPr>
            <w:r w:rsidRPr="00645879">
              <w:rPr>
                <w:sz w:val="28"/>
                <w:szCs w:val="28"/>
              </w:rPr>
              <w:t>2. Розробник Програми</w:t>
            </w:r>
          </w:p>
        </w:tc>
        <w:tc>
          <w:tcPr>
            <w:tcW w:w="462" w:type="dxa"/>
          </w:tcPr>
          <w:p w:rsidR="00F31DC8" w:rsidRPr="00645879" w:rsidRDefault="00F31DC8" w:rsidP="00645879">
            <w:pPr>
              <w:jc w:val="both"/>
              <w:rPr>
                <w:sz w:val="28"/>
                <w:szCs w:val="28"/>
              </w:rPr>
            </w:pPr>
          </w:p>
        </w:tc>
        <w:tc>
          <w:tcPr>
            <w:tcW w:w="5331" w:type="dxa"/>
          </w:tcPr>
          <w:p w:rsidR="00F31DC8" w:rsidRPr="00645879" w:rsidRDefault="00F31DC8" w:rsidP="00645879">
            <w:pPr>
              <w:jc w:val="both"/>
              <w:rPr>
                <w:sz w:val="28"/>
                <w:szCs w:val="28"/>
              </w:rPr>
            </w:pPr>
            <w:r w:rsidRPr="00645879">
              <w:rPr>
                <w:sz w:val="28"/>
                <w:szCs w:val="28"/>
              </w:rPr>
              <w:t>Відділ економічного розвитку і торгівлі райдержадміністрації</w:t>
            </w:r>
          </w:p>
        </w:tc>
      </w:tr>
      <w:tr w:rsidR="00F31DC8" w:rsidRPr="000B4455" w:rsidTr="00645879">
        <w:trPr>
          <w:trHeight w:val="659"/>
        </w:trPr>
        <w:tc>
          <w:tcPr>
            <w:tcW w:w="4223" w:type="dxa"/>
          </w:tcPr>
          <w:p w:rsidR="00F31DC8" w:rsidRPr="00645879" w:rsidRDefault="00F31DC8" w:rsidP="00645879">
            <w:pPr>
              <w:jc w:val="both"/>
              <w:rPr>
                <w:sz w:val="28"/>
                <w:szCs w:val="28"/>
              </w:rPr>
            </w:pPr>
            <w:r w:rsidRPr="00645879">
              <w:rPr>
                <w:sz w:val="28"/>
                <w:szCs w:val="28"/>
              </w:rPr>
              <w:t>3. Співрозробники Програми</w:t>
            </w:r>
          </w:p>
        </w:tc>
        <w:tc>
          <w:tcPr>
            <w:tcW w:w="462" w:type="dxa"/>
          </w:tcPr>
          <w:p w:rsidR="00F31DC8" w:rsidRPr="00645879" w:rsidRDefault="00F31DC8" w:rsidP="00645879">
            <w:pPr>
              <w:jc w:val="both"/>
              <w:rPr>
                <w:sz w:val="28"/>
                <w:szCs w:val="28"/>
              </w:rPr>
            </w:pPr>
          </w:p>
        </w:tc>
        <w:tc>
          <w:tcPr>
            <w:tcW w:w="5331" w:type="dxa"/>
          </w:tcPr>
          <w:p w:rsidR="00F31DC8" w:rsidRPr="00645879" w:rsidRDefault="00F31DC8" w:rsidP="00645879">
            <w:pPr>
              <w:jc w:val="both"/>
              <w:rPr>
                <w:sz w:val="28"/>
                <w:szCs w:val="28"/>
              </w:rPr>
            </w:pPr>
            <w:r w:rsidRPr="00645879">
              <w:rPr>
                <w:sz w:val="28"/>
                <w:szCs w:val="28"/>
              </w:rPr>
              <w:t>Управління та відділи райдержадміністрації</w:t>
            </w:r>
          </w:p>
        </w:tc>
      </w:tr>
      <w:tr w:rsidR="00F31DC8" w:rsidRPr="000B4455" w:rsidTr="00645879">
        <w:trPr>
          <w:trHeight w:val="659"/>
        </w:trPr>
        <w:tc>
          <w:tcPr>
            <w:tcW w:w="4223" w:type="dxa"/>
          </w:tcPr>
          <w:p w:rsidR="00F31DC8" w:rsidRPr="00645879" w:rsidRDefault="00F31DC8" w:rsidP="00645879">
            <w:pPr>
              <w:jc w:val="both"/>
              <w:rPr>
                <w:sz w:val="28"/>
                <w:szCs w:val="28"/>
              </w:rPr>
            </w:pPr>
            <w:r w:rsidRPr="00645879">
              <w:rPr>
                <w:sz w:val="28"/>
                <w:szCs w:val="28"/>
              </w:rPr>
              <w:t>4. Відповідальний виконавець Програми</w:t>
            </w:r>
          </w:p>
        </w:tc>
        <w:tc>
          <w:tcPr>
            <w:tcW w:w="462" w:type="dxa"/>
          </w:tcPr>
          <w:p w:rsidR="00F31DC8" w:rsidRPr="00645879" w:rsidRDefault="00F31DC8" w:rsidP="00645879">
            <w:pPr>
              <w:jc w:val="both"/>
              <w:rPr>
                <w:sz w:val="28"/>
                <w:szCs w:val="28"/>
              </w:rPr>
            </w:pPr>
          </w:p>
        </w:tc>
        <w:tc>
          <w:tcPr>
            <w:tcW w:w="5331" w:type="dxa"/>
          </w:tcPr>
          <w:p w:rsidR="00F31DC8" w:rsidRPr="00645879" w:rsidRDefault="00F31DC8" w:rsidP="00645879">
            <w:pPr>
              <w:jc w:val="both"/>
              <w:rPr>
                <w:sz w:val="28"/>
                <w:szCs w:val="28"/>
              </w:rPr>
            </w:pPr>
            <w:r w:rsidRPr="00645879">
              <w:rPr>
                <w:sz w:val="28"/>
                <w:szCs w:val="28"/>
              </w:rPr>
              <w:t>Райдержадміністрація</w:t>
            </w:r>
          </w:p>
        </w:tc>
      </w:tr>
      <w:tr w:rsidR="00F31DC8" w:rsidRPr="000B4455" w:rsidTr="00645879">
        <w:trPr>
          <w:trHeight w:val="1427"/>
        </w:trPr>
        <w:tc>
          <w:tcPr>
            <w:tcW w:w="4223" w:type="dxa"/>
          </w:tcPr>
          <w:p w:rsidR="00F31DC8" w:rsidRPr="00645879" w:rsidRDefault="00F31DC8" w:rsidP="00645879">
            <w:pPr>
              <w:jc w:val="both"/>
              <w:rPr>
                <w:sz w:val="28"/>
                <w:szCs w:val="28"/>
              </w:rPr>
            </w:pPr>
            <w:r w:rsidRPr="00645879">
              <w:rPr>
                <w:sz w:val="28"/>
                <w:szCs w:val="28"/>
              </w:rPr>
              <w:t>5. Учасники Програми</w:t>
            </w:r>
          </w:p>
        </w:tc>
        <w:tc>
          <w:tcPr>
            <w:tcW w:w="462" w:type="dxa"/>
          </w:tcPr>
          <w:p w:rsidR="00F31DC8" w:rsidRPr="00645879" w:rsidRDefault="00F31DC8" w:rsidP="00645879">
            <w:pPr>
              <w:jc w:val="both"/>
              <w:rPr>
                <w:sz w:val="28"/>
                <w:szCs w:val="28"/>
              </w:rPr>
            </w:pPr>
          </w:p>
        </w:tc>
        <w:tc>
          <w:tcPr>
            <w:tcW w:w="5331" w:type="dxa"/>
          </w:tcPr>
          <w:p w:rsidR="00F31DC8" w:rsidRPr="00645879" w:rsidRDefault="00F31DC8" w:rsidP="00645879">
            <w:pPr>
              <w:jc w:val="both"/>
              <w:rPr>
                <w:sz w:val="28"/>
                <w:szCs w:val="28"/>
              </w:rPr>
            </w:pPr>
            <w:r w:rsidRPr="00645879">
              <w:rPr>
                <w:sz w:val="28"/>
                <w:szCs w:val="28"/>
              </w:rPr>
              <w:t>Управління та відділи райдержадміністрації, виконкоми міської, селищної, сільських рад,  інші  відомства, суб’єкти підприємницької діяльності району</w:t>
            </w:r>
          </w:p>
        </w:tc>
      </w:tr>
      <w:tr w:rsidR="00F31DC8" w:rsidRPr="000B4455" w:rsidTr="00645879">
        <w:trPr>
          <w:trHeight w:val="620"/>
        </w:trPr>
        <w:tc>
          <w:tcPr>
            <w:tcW w:w="4223" w:type="dxa"/>
          </w:tcPr>
          <w:p w:rsidR="00F31DC8" w:rsidRPr="00645879" w:rsidRDefault="00F31DC8" w:rsidP="00645879">
            <w:pPr>
              <w:jc w:val="both"/>
              <w:rPr>
                <w:sz w:val="28"/>
                <w:szCs w:val="28"/>
              </w:rPr>
            </w:pPr>
            <w:r w:rsidRPr="00645879">
              <w:rPr>
                <w:sz w:val="28"/>
                <w:szCs w:val="28"/>
              </w:rPr>
              <w:t>6. Термін реалізації Програми</w:t>
            </w:r>
          </w:p>
        </w:tc>
        <w:tc>
          <w:tcPr>
            <w:tcW w:w="462" w:type="dxa"/>
          </w:tcPr>
          <w:p w:rsidR="00F31DC8" w:rsidRPr="00645879" w:rsidRDefault="00F31DC8" w:rsidP="00645879">
            <w:pPr>
              <w:jc w:val="both"/>
              <w:rPr>
                <w:sz w:val="28"/>
                <w:szCs w:val="28"/>
              </w:rPr>
            </w:pPr>
          </w:p>
        </w:tc>
        <w:tc>
          <w:tcPr>
            <w:tcW w:w="5331" w:type="dxa"/>
          </w:tcPr>
          <w:p w:rsidR="00F31DC8" w:rsidRPr="00645879" w:rsidRDefault="00F31DC8" w:rsidP="00645879">
            <w:pPr>
              <w:jc w:val="both"/>
              <w:rPr>
                <w:sz w:val="28"/>
                <w:szCs w:val="28"/>
              </w:rPr>
            </w:pPr>
            <w:r w:rsidRPr="00645879">
              <w:rPr>
                <w:sz w:val="28"/>
                <w:szCs w:val="28"/>
              </w:rPr>
              <w:t>2016 - 2020 роки</w:t>
            </w:r>
          </w:p>
        </w:tc>
      </w:tr>
      <w:tr w:rsidR="00F31DC8" w:rsidRPr="000B4455" w:rsidTr="00645879">
        <w:trPr>
          <w:trHeight w:val="1203"/>
        </w:trPr>
        <w:tc>
          <w:tcPr>
            <w:tcW w:w="4223" w:type="dxa"/>
          </w:tcPr>
          <w:p w:rsidR="00F31DC8" w:rsidRPr="00645879" w:rsidRDefault="00F31DC8" w:rsidP="00645879">
            <w:pPr>
              <w:jc w:val="both"/>
              <w:rPr>
                <w:sz w:val="28"/>
                <w:szCs w:val="28"/>
              </w:rPr>
            </w:pPr>
            <w:r w:rsidRPr="00645879">
              <w:rPr>
                <w:sz w:val="28"/>
                <w:szCs w:val="28"/>
              </w:rPr>
              <w:t>7. Перелік місцевих бюджетів, які беруть участь у виконанні Програми</w:t>
            </w:r>
          </w:p>
        </w:tc>
        <w:tc>
          <w:tcPr>
            <w:tcW w:w="462" w:type="dxa"/>
          </w:tcPr>
          <w:p w:rsidR="00F31DC8" w:rsidRPr="00645879" w:rsidRDefault="00F31DC8" w:rsidP="00645879">
            <w:pPr>
              <w:jc w:val="both"/>
              <w:rPr>
                <w:sz w:val="28"/>
                <w:szCs w:val="28"/>
              </w:rPr>
            </w:pPr>
          </w:p>
        </w:tc>
        <w:tc>
          <w:tcPr>
            <w:tcW w:w="5331" w:type="dxa"/>
          </w:tcPr>
          <w:p w:rsidR="00F31DC8" w:rsidRPr="00645879" w:rsidRDefault="00F31DC8" w:rsidP="00645879">
            <w:pPr>
              <w:jc w:val="both"/>
              <w:rPr>
                <w:sz w:val="28"/>
                <w:szCs w:val="28"/>
              </w:rPr>
            </w:pPr>
            <w:r w:rsidRPr="00645879">
              <w:rPr>
                <w:sz w:val="28"/>
                <w:szCs w:val="28"/>
              </w:rPr>
              <w:t>Районний, міський, сільські та селищний бюджети</w:t>
            </w:r>
          </w:p>
        </w:tc>
      </w:tr>
    </w:tbl>
    <w:p w:rsidR="00F31DC8" w:rsidRDefault="00F31DC8" w:rsidP="003157BD"/>
    <w:p w:rsidR="00F31DC8" w:rsidRPr="00F25874" w:rsidRDefault="00F31DC8" w:rsidP="00D469CC">
      <w:pPr>
        <w:widowControl w:val="0"/>
        <w:autoSpaceDE w:val="0"/>
        <w:autoSpaceDN w:val="0"/>
        <w:adjustRightInd w:val="0"/>
        <w:ind w:firstLine="709"/>
        <w:jc w:val="center"/>
        <w:rPr>
          <w:b/>
          <w:sz w:val="28"/>
          <w:szCs w:val="28"/>
        </w:rPr>
      </w:pPr>
      <w:r w:rsidRPr="00F25874">
        <w:rPr>
          <w:b/>
          <w:sz w:val="28"/>
          <w:szCs w:val="28"/>
        </w:rPr>
        <w:t>ІІ. МЕТА ПРОГРАМИ</w:t>
      </w:r>
    </w:p>
    <w:p w:rsidR="00F31DC8" w:rsidRPr="00F25874" w:rsidRDefault="00F31DC8" w:rsidP="006273F1">
      <w:pPr>
        <w:widowControl w:val="0"/>
        <w:autoSpaceDE w:val="0"/>
        <w:autoSpaceDN w:val="0"/>
        <w:adjustRightInd w:val="0"/>
        <w:jc w:val="center"/>
        <w:rPr>
          <w:b/>
          <w:sz w:val="28"/>
          <w:szCs w:val="28"/>
        </w:rPr>
      </w:pPr>
    </w:p>
    <w:p w:rsidR="00F31DC8" w:rsidRPr="00F25874" w:rsidRDefault="00F31DC8" w:rsidP="006273F1">
      <w:pPr>
        <w:widowControl w:val="0"/>
        <w:autoSpaceDE w:val="0"/>
        <w:autoSpaceDN w:val="0"/>
        <w:adjustRightInd w:val="0"/>
        <w:jc w:val="center"/>
        <w:rPr>
          <w:b/>
          <w:sz w:val="28"/>
          <w:szCs w:val="28"/>
        </w:rPr>
      </w:pPr>
      <w:r w:rsidRPr="00F25874">
        <w:rPr>
          <w:b/>
          <w:sz w:val="28"/>
          <w:szCs w:val="28"/>
        </w:rPr>
        <w:t>2.1. Головна мета Програми</w:t>
      </w:r>
    </w:p>
    <w:p w:rsidR="00F31DC8" w:rsidRPr="00F25874" w:rsidRDefault="00F31DC8" w:rsidP="00D469CC">
      <w:pPr>
        <w:widowControl w:val="0"/>
        <w:autoSpaceDE w:val="0"/>
        <w:autoSpaceDN w:val="0"/>
        <w:adjustRightInd w:val="0"/>
        <w:ind w:left="360" w:firstLine="709"/>
        <w:jc w:val="center"/>
        <w:rPr>
          <w:b/>
          <w:sz w:val="28"/>
          <w:szCs w:val="28"/>
        </w:rPr>
      </w:pPr>
    </w:p>
    <w:p w:rsidR="00F31DC8" w:rsidRPr="00F25874" w:rsidRDefault="00F31DC8" w:rsidP="00D469CC">
      <w:pPr>
        <w:widowControl w:val="0"/>
        <w:autoSpaceDE w:val="0"/>
        <w:autoSpaceDN w:val="0"/>
        <w:adjustRightInd w:val="0"/>
        <w:ind w:firstLine="709"/>
        <w:jc w:val="both"/>
        <w:rPr>
          <w:sz w:val="28"/>
          <w:szCs w:val="28"/>
        </w:rPr>
      </w:pPr>
      <w:r w:rsidRPr="00F25874">
        <w:rPr>
          <w:sz w:val="28"/>
          <w:szCs w:val="28"/>
        </w:rPr>
        <w:t xml:space="preserve">Мета Програми – забезпечення сталого соціально-економічного розвитку регіону шляхом активізації інвестиційної діяльності за пріоритетними напрямами інвестування, збільшення обсягів залучення іноземного та вітчизняного капіталу в економіку </w:t>
      </w:r>
      <w:r>
        <w:rPr>
          <w:sz w:val="28"/>
          <w:szCs w:val="28"/>
        </w:rPr>
        <w:t>Радомишльського району</w:t>
      </w:r>
      <w:r w:rsidRPr="00F25874">
        <w:rPr>
          <w:sz w:val="28"/>
          <w:szCs w:val="28"/>
        </w:rPr>
        <w:t>.</w:t>
      </w:r>
    </w:p>
    <w:p w:rsidR="00F31DC8" w:rsidRPr="00F25874" w:rsidRDefault="00F31DC8" w:rsidP="00D469CC">
      <w:pPr>
        <w:widowControl w:val="0"/>
        <w:autoSpaceDE w:val="0"/>
        <w:autoSpaceDN w:val="0"/>
        <w:adjustRightInd w:val="0"/>
        <w:ind w:firstLine="709"/>
        <w:jc w:val="both"/>
        <w:rPr>
          <w:sz w:val="28"/>
          <w:szCs w:val="28"/>
        </w:rPr>
      </w:pPr>
      <w:r w:rsidRPr="00F25874">
        <w:rPr>
          <w:sz w:val="28"/>
          <w:szCs w:val="28"/>
        </w:rPr>
        <w:t>Реалізація поставленої мети має здійснюватися на основі проведення цілеспрямованої та послідовної політики у напр</w:t>
      </w:r>
      <w:r>
        <w:rPr>
          <w:sz w:val="28"/>
          <w:szCs w:val="28"/>
        </w:rPr>
        <w:t>я</w:t>
      </w:r>
      <w:r w:rsidRPr="00F25874">
        <w:rPr>
          <w:sz w:val="28"/>
          <w:szCs w:val="28"/>
        </w:rPr>
        <w:t xml:space="preserve">мі створення сприятливих умов для активізації інвестиційної діяльності в регіоні, удосконалення механізмів мобілізації, залучення та використання </w:t>
      </w:r>
      <w:r>
        <w:rPr>
          <w:sz w:val="28"/>
          <w:szCs w:val="28"/>
        </w:rPr>
        <w:t xml:space="preserve">інвестиційних ресурсів, реалізація заходів програми. </w:t>
      </w:r>
    </w:p>
    <w:p w:rsidR="00F31DC8" w:rsidRPr="00F25874" w:rsidRDefault="00F31DC8" w:rsidP="00D469CC">
      <w:pPr>
        <w:widowControl w:val="0"/>
        <w:autoSpaceDE w:val="0"/>
        <w:autoSpaceDN w:val="0"/>
        <w:adjustRightInd w:val="0"/>
        <w:ind w:firstLine="709"/>
        <w:jc w:val="both"/>
        <w:rPr>
          <w:b/>
          <w:sz w:val="28"/>
          <w:szCs w:val="28"/>
        </w:rPr>
      </w:pPr>
    </w:p>
    <w:p w:rsidR="00F31DC8" w:rsidRPr="00F25874" w:rsidRDefault="00F31DC8" w:rsidP="006273F1">
      <w:pPr>
        <w:widowControl w:val="0"/>
        <w:autoSpaceDE w:val="0"/>
        <w:autoSpaceDN w:val="0"/>
        <w:adjustRightInd w:val="0"/>
        <w:jc w:val="center"/>
        <w:rPr>
          <w:b/>
          <w:sz w:val="28"/>
          <w:szCs w:val="28"/>
        </w:rPr>
      </w:pPr>
      <w:r w:rsidRPr="00F25874">
        <w:rPr>
          <w:b/>
          <w:sz w:val="28"/>
          <w:szCs w:val="28"/>
        </w:rPr>
        <w:t>2.2. Основні цілі та пріоритетні завдання Програми</w:t>
      </w:r>
    </w:p>
    <w:p w:rsidR="00F31DC8" w:rsidRPr="00F25874" w:rsidRDefault="00F31DC8" w:rsidP="00D469CC">
      <w:pPr>
        <w:widowControl w:val="0"/>
        <w:autoSpaceDE w:val="0"/>
        <w:autoSpaceDN w:val="0"/>
        <w:adjustRightInd w:val="0"/>
        <w:ind w:firstLine="709"/>
        <w:jc w:val="center"/>
        <w:rPr>
          <w:b/>
          <w:sz w:val="28"/>
          <w:szCs w:val="28"/>
        </w:rPr>
      </w:pPr>
    </w:p>
    <w:p w:rsidR="00F31DC8" w:rsidRPr="00F25874" w:rsidRDefault="00F31DC8" w:rsidP="00BF19C8">
      <w:pPr>
        <w:widowControl w:val="0"/>
        <w:autoSpaceDE w:val="0"/>
        <w:autoSpaceDN w:val="0"/>
        <w:adjustRightInd w:val="0"/>
        <w:spacing w:after="120"/>
        <w:ind w:firstLine="709"/>
        <w:jc w:val="both"/>
        <w:rPr>
          <w:sz w:val="28"/>
          <w:szCs w:val="28"/>
        </w:rPr>
      </w:pPr>
      <w:r w:rsidRPr="00F25874">
        <w:rPr>
          <w:b/>
          <w:sz w:val="28"/>
          <w:szCs w:val="28"/>
        </w:rPr>
        <w:t>Основні цілі Програми:</w:t>
      </w:r>
    </w:p>
    <w:p w:rsidR="00F31DC8" w:rsidRPr="00F25874" w:rsidRDefault="00F31DC8" w:rsidP="00257CA6">
      <w:pPr>
        <w:widowControl w:val="0"/>
        <w:numPr>
          <w:ilvl w:val="0"/>
          <w:numId w:val="42"/>
        </w:numPr>
        <w:autoSpaceDE w:val="0"/>
        <w:autoSpaceDN w:val="0"/>
        <w:adjustRightInd w:val="0"/>
        <w:spacing w:after="120"/>
        <w:ind w:left="1066" w:hanging="357"/>
        <w:jc w:val="both"/>
        <w:rPr>
          <w:sz w:val="28"/>
          <w:szCs w:val="28"/>
        </w:rPr>
      </w:pPr>
      <w:r w:rsidRPr="00F25874">
        <w:rPr>
          <w:color w:val="000000"/>
          <w:sz w:val="28"/>
          <w:szCs w:val="28"/>
        </w:rPr>
        <w:lastRenderedPageBreak/>
        <w:t>забезпечення достатнього рівня конкурентоспроможності регіональної економіки в контексті світових інтеграційних процесів та національної економічної безпеки за рахунок оновлення і вдосконалення виробничо - технічної бази, впровадження новітніх технологій виробництва та менеджменту, систем управління якістю</w:t>
      </w:r>
      <w:r w:rsidRPr="00F25874">
        <w:rPr>
          <w:sz w:val="28"/>
          <w:szCs w:val="28"/>
        </w:rPr>
        <w:t xml:space="preserve">; </w:t>
      </w:r>
    </w:p>
    <w:p w:rsidR="00F31DC8" w:rsidRPr="00F25874" w:rsidRDefault="00F31DC8" w:rsidP="00257CA6">
      <w:pPr>
        <w:widowControl w:val="0"/>
        <w:numPr>
          <w:ilvl w:val="0"/>
          <w:numId w:val="42"/>
        </w:numPr>
        <w:autoSpaceDE w:val="0"/>
        <w:autoSpaceDN w:val="0"/>
        <w:adjustRightInd w:val="0"/>
        <w:spacing w:after="120"/>
        <w:ind w:left="1066" w:hanging="357"/>
        <w:jc w:val="both"/>
        <w:rPr>
          <w:sz w:val="28"/>
          <w:szCs w:val="28"/>
        </w:rPr>
      </w:pPr>
      <w:r w:rsidRPr="00F25874">
        <w:rPr>
          <w:sz w:val="28"/>
          <w:szCs w:val="28"/>
        </w:rPr>
        <w:t>сприяння самодостатності територіальних громад регіону та ефективнішому використанню наявних ресурсів;</w:t>
      </w:r>
    </w:p>
    <w:p w:rsidR="00F31DC8" w:rsidRPr="00F25874" w:rsidRDefault="00F31DC8" w:rsidP="00257CA6">
      <w:pPr>
        <w:widowControl w:val="0"/>
        <w:numPr>
          <w:ilvl w:val="0"/>
          <w:numId w:val="42"/>
        </w:numPr>
        <w:autoSpaceDE w:val="0"/>
        <w:autoSpaceDN w:val="0"/>
        <w:adjustRightInd w:val="0"/>
        <w:spacing w:after="120"/>
        <w:ind w:left="1066" w:hanging="357"/>
        <w:jc w:val="both"/>
        <w:rPr>
          <w:sz w:val="28"/>
          <w:szCs w:val="28"/>
        </w:rPr>
      </w:pPr>
      <w:r w:rsidRPr="00F25874">
        <w:rPr>
          <w:sz w:val="28"/>
          <w:szCs w:val="28"/>
        </w:rPr>
        <w:t>подолання диспропорцій у соціально-економічному розвитку територій і населених пунктів;</w:t>
      </w:r>
    </w:p>
    <w:p w:rsidR="00F31DC8" w:rsidRPr="00F25874" w:rsidRDefault="00F31DC8" w:rsidP="00257CA6">
      <w:pPr>
        <w:widowControl w:val="0"/>
        <w:numPr>
          <w:ilvl w:val="0"/>
          <w:numId w:val="42"/>
        </w:numPr>
        <w:autoSpaceDE w:val="0"/>
        <w:autoSpaceDN w:val="0"/>
        <w:adjustRightInd w:val="0"/>
        <w:spacing w:after="120"/>
        <w:ind w:left="1066" w:hanging="357"/>
        <w:jc w:val="both"/>
        <w:rPr>
          <w:sz w:val="28"/>
          <w:szCs w:val="28"/>
        </w:rPr>
      </w:pPr>
      <w:r w:rsidRPr="00F25874">
        <w:rPr>
          <w:sz w:val="28"/>
          <w:szCs w:val="28"/>
        </w:rPr>
        <w:t xml:space="preserve">забезпечення формування оптимальної структури товарного виробництва, робіт та послуг для найбільш повного та ефективного використання потенціалу </w:t>
      </w:r>
      <w:r>
        <w:rPr>
          <w:sz w:val="28"/>
          <w:szCs w:val="28"/>
        </w:rPr>
        <w:t>району</w:t>
      </w:r>
      <w:r w:rsidRPr="00F25874">
        <w:rPr>
          <w:sz w:val="28"/>
          <w:szCs w:val="28"/>
        </w:rPr>
        <w:t>;</w:t>
      </w:r>
    </w:p>
    <w:p w:rsidR="00F31DC8" w:rsidRPr="00F25874" w:rsidRDefault="00F31DC8" w:rsidP="00257CA6">
      <w:pPr>
        <w:widowControl w:val="0"/>
        <w:numPr>
          <w:ilvl w:val="0"/>
          <w:numId w:val="42"/>
        </w:numPr>
        <w:autoSpaceDE w:val="0"/>
        <w:autoSpaceDN w:val="0"/>
        <w:adjustRightInd w:val="0"/>
        <w:spacing w:after="120"/>
        <w:ind w:left="1066" w:hanging="357"/>
        <w:jc w:val="both"/>
        <w:rPr>
          <w:sz w:val="28"/>
          <w:szCs w:val="28"/>
        </w:rPr>
      </w:pPr>
      <w:r w:rsidRPr="00F25874">
        <w:rPr>
          <w:sz w:val="28"/>
          <w:szCs w:val="28"/>
        </w:rPr>
        <w:t>досягнення якомога більшої зайнятості</w:t>
      </w:r>
      <w:r>
        <w:rPr>
          <w:sz w:val="28"/>
          <w:szCs w:val="28"/>
        </w:rPr>
        <w:t xml:space="preserve"> населення за місцем проживання. </w:t>
      </w:r>
    </w:p>
    <w:p w:rsidR="00F31DC8" w:rsidRPr="00F25874" w:rsidRDefault="00F31DC8" w:rsidP="00235476">
      <w:pPr>
        <w:spacing w:after="120"/>
        <w:ind w:firstLine="709"/>
        <w:jc w:val="both"/>
        <w:rPr>
          <w:b/>
          <w:sz w:val="28"/>
          <w:szCs w:val="28"/>
        </w:rPr>
      </w:pPr>
      <w:r w:rsidRPr="00F25874">
        <w:rPr>
          <w:b/>
          <w:sz w:val="28"/>
          <w:szCs w:val="28"/>
        </w:rPr>
        <w:t>Осн</w:t>
      </w:r>
      <w:r>
        <w:rPr>
          <w:b/>
          <w:sz w:val="28"/>
          <w:szCs w:val="28"/>
        </w:rPr>
        <w:t xml:space="preserve">овні завдання </w:t>
      </w:r>
      <w:r w:rsidRPr="00F25874">
        <w:rPr>
          <w:b/>
          <w:sz w:val="28"/>
          <w:szCs w:val="28"/>
        </w:rPr>
        <w:t xml:space="preserve">Програми: </w:t>
      </w:r>
    </w:p>
    <w:p w:rsidR="00F31DC8" w:rsidRPr="00F25874" w:rsidRDefault="00F31DC8" w:rsidP="00F1654A">
      <w:pPr>
        <w:widowControl w:val="0"/>
        <w:numPr>
          <w:ilvl w:val="0"/>
          <w:numId w:val="44"/>
        </w:numPr>
        <w:tabs>
          <w:tab w:val="num" w:pos="1080"/>
        </w:tabs>
        <w:autoSpaceDE w:val="0"/>
        <w:autoSpaceDN w:val="0"/>
        <w:adjustRightInd w:val="0"/>
        <w:spacing w:before="240" w:after="120"/>
        <w:ind w:left="0" w:firstLine="720"/>
        <w:jc w:val="both"/>
        <w:rPr>
          <w:sz w:val="28"/>
          <w:szCs w:val="28"/>
        </w:rPr>
      </w:pPr>
      <w:r w:rsidRPr="00F25874">
        <w:rPr>
          <w:sz w:val="28"/>
          <w:szCs w:val="28"/>
        </w:rPr>
        <w:t>Створення позитивного інвестиційного іміджу регіону та його популяризація серед потенційних інвесторів:</w:t>
      </w:r>
    </w:p>
    <w:p w:rsidR="00F31DC8" w:rsidRPr="00F25874" w:rsidRDefault="00F31DC8" w:rsidP="00235476">
      <w:pPr>
        <w:widowControl w:val="0"/>
        <w:numPr>
          <w:ilvl w:val="0"/>
          <w:numId w:val="42"/>
        </w:numPr>
        <w:autoSpaceDE w:val="0"/>
        <w:autoSpaceDN w:val="0"/>
        <w:adjustRightInd w:val="0"/>
        <w:spacing w:after="120"/>
        <w:ind w:left="709" w:firstLine="357"/>
        <w:jc w:val="both"/>
        <w:rPr>
          <w:sz w:val="28"/>
          <w:szCs w:val="28"/>
        </w:rPr>
      </w:pPr>
      <w:r w:rsidRPr="00F25874">
        <w:rPr>
          <w:sz w:val="28"/>
          <w:szCs w:val="28"/>
        </w:rPr>
        <w:t xml:space="preserve">розповсюдження інформації про економічний та інвестиційний потенціал </w:t>
      </w:r>
      <w:r>
        <w:rPr>
          <w:sz w:val="28"/>
          <w:szCs w:val="28"/>
        </w:rPr>
        <w:t>Радомишльського району</w:t>
      </w:r>
      <w:r w:rsidRPr="00F25874">
        <w:rPr>
          <w:sz w:val="28"/>
          <w:szCs w:val="28"/>
        </w:rPr>
        <w:t>;</w:t>
      </w:r>
    </w:p>
    <w:p w:rsidR="00F31DC8" w:rsidRPr="00F25874" w:rsidRDefault="00F31DC8" w:rsidP="00235476">
      <w:pPr>
        <w:widowControl w:val="0"/>
        <w:numPr>
          <w:ilvl w:val="0"/>
          <w:numId w:val="42"/>
        </w:numPr>
        <w:autoSpaceDE w:val="0"/>
        <w:autoSpaceDN w:val="0"/>
        <w:adjustRightInd w:val="0"/>
        <w:spacing w:after="120"/>
        <w:ind w:left="709" w:firstLine="357"/>
        <w:jc w:val="both"/>
        <w:rPr>
          <w:sz w:val="28"/>
          <w:szCs w:val="28"/>
        </w:rPr>
      </w:pPr>
      <w:r w:rsidRPr="00F25874">
        <w:rPr>
          <w:sz w:val="28"/>
          <w:szCs w:val="28"/>
        </w:rPr>
        <w:t>підготовка та постійне оновлення інвестиційних пропозицій та інвестиційних паспортів;</w:t>
      </w:r>
    </w:p>
    <w:p w:rsidR="00F31DC8" w:rsidRPr="00F25874" w:rsidRDefault="00F31DC8" w:rsidP="00235476">
      <w:pPr>
        <w:widowControl w:val="0"/>
        <w:numPr>
          <w:ilvl w:val="0"/>
          <w:numId w:val="42"/>
        </w:numPr>
        <w:autoSpaceDE w:val="0"/>
        <w:autoSpaceDN w:val="0"/>
        <w:adjustRightInd w:val="0"/>
        <w:spacing w:after="120"/>
        <w:ind w:left="709" w:firstLine="357"/>
        <w:jc w:val="both"/>
        <w:rPr>
          <w:sz w:val="28"/>
          <w:szCs w:val="28"/>
        </w:rPr>
      </w:pPr>
      <w:r w:rsidRPr="00F25874">
        <w:rPr>
          <w:sz w:val="28"/>
          <w:szCs w:val="28"/>
        </w:rPr>
        <w:t xml:space="preserve">інформаційне забезпечення процесу залучення іноземних та вітчизняних інвестицій шляхом поширення серед потенційних інвесторів інвестиційних пропозицій підприємств та організацій </w:t>
      </w:r>
      <w:r>
        <w:rPr>
          <w:sz w:val="28"/>
          <w:szCs w:val="28"/>
        </w:rPr>
        <w:t>району</w:t>
      </w:r>
      <w:r w:rsidRPr="00F25874">
        <w:rPr>
          <w:sz w:val="28"/>
          <w:szCs w:val="28"/>
        </w:rPr>
        <w:t xml:space="preserve"> під час виставково-ярмаркових заходів, презентацій, візитів, іноземних делегацій тощо</w:t>
      </w:r>
      <w:r>
        <w:rPr>
          <w:sz w:val="28"/>
          <w:szCs w:val="28"/>
        </w:rPr>
        <w:t>.</w:t>
      </w:r>
    </w:p>
    <w:p w:rsidR="00F31DC8" w:rsidRPr="00F25874" w:rsidRDefault="00F31DC8" w:rsidP="00F1654A">
      <w:pPr>
        <w:widowControl w:val="0"/>
        <w:numPr>
          <w:ilvl w:val="0"/>
          <w:numId w:val="44"/>
        </w:numPr>
        <w:autoSpaceDE w:val="0"/>
        <w:autoSpaceDN w:val="0"/>
        <w:adjustRightInd w:val="0"/>
        <w:spacing w:before="240" w:after="120"/>
        <w:ind w:left="0" w:firstLine="720"/>
        <w:jc w:val="both"/>
        <w:rPr>
          <w:sz w:val="28"/>
          <w:szCs w:val="28"/>
        </w:rPr>
      </w:pPr>
      <w:r w:rsidRPr="00F25874">
        <w:rPr>
          <w:sz w:val="28"/>
          <w:szCs w:val="28"/>
        </w:rPr>
        <w:t xml:space="preserve">Створення сприятливих умов для ведення бізнесу та інвестування капіталу в економіку </w:t>
      </w:r>
      <w:r>
        <w:rPr>
          <w:sz w:val="28"/>
          <w:szCs w:val="28"/>
        </w:rPr>
        <w:t>Радомишльського району</w:t>
      </w:r>
      <w:r w:rsidRPr="00F25874">
        <w:rPr>
          <w:sz w:val="28"/>
          <w:szCs w:val="28"/>
        </w:rPr>
        <w:t xml:space="preserve"> суб’єктами гос</w:t>
      </w:r>
      <w:r>
        <w:rPr>
          <w:sz w:val="28"/>
          <w:szCs w:val="28"/>
        </w:rPr>
        <w:t>подарювання всіх форм власності:</w:t>
      </w:r>
    </w:p>
    <w:p w:rsidR="00F31DC8" w:rsidRPr="00F25874" w:rsidRDefault="00F31DC8" w:rsidP="00F37CF4">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 xml:space="preserve">стимулювання розвитку </w:t>
      </w:r>
      <w:r>
        <w:rPr>
          <w:sz w:val="28"/>
          <w:szCs w:val="28"/>
        </w:rPr>
        <w:t>інвестиційної</w:t>
      </w:r>
      <w:r w:rsidRPr="00F25874">
        <w:rPr>
          <w:sz w:val="28"/>
          <w:szCs w:val="28"/>
        </w:rPr>
        <w:t xml:space="preserve"> діяльності та зростання ділової активності</w:t>
      </w:r>
    </w:p>
    <w:p w:rsidR="00F31DC8" w:rsidRPr="00F25874" w:rsidRDefault="00F31DC8" w:rsidP="00F37CF4">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визначення пріоритетних напрямів інвестиційної діяльності та формування механізму стимулювання залучення інвестицій через підвищення гарантій прав інвесторів;</w:t>
      </w:r>
    </w:p>
    <w:p w:rsidR="00F31DC8" w:rsidRDefault="00F31DC8" w:rsidP="00F37CF4">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спрощення та урегулювання процедури порядку отримання послуг, пов’язаних із підготовкою та реалізацією інвестиційних проектів в регіоні за принципом «єдиного вікна» для су</w:t>
      </w:r>
      <w:r>
        <w:rPr>
          <w:sz w:val="28"/>
          <w:szCs w:val="28"/>
        </w:rPr>
        <w:t>б’єкта інвестиційної діяльності.</w:t>
      </w:r>
    </w:p>
    <w:p w:rsidR="00F31DC8" w:rsidRPr="00F25874" w:rsidRDefault="00F31DC8" w:rsidP="00265977">
      <w:pPr>
        <w:widowControl w:val="0"/>
        <w:autoSpaceDE w:val="0"/>
        <w:autoSpaceDN w:val="0"/>
        <w:adjustRightInd w:val="0"/>
        <w:spacing w:after="120"/>
        <w:ind w:left="709"/>
        <w:jc w:val="both"/>
        <w:rPr>
          <w:sz w:val="28"/>
          <w:szCs w:val="28"/>
        </w:rPr>
      </w:pPr>
    </w:p>
    <w:p w:rsidR="00F31DC8" w:rsidRPr="00F25874" w:rsidRDefault="00F31DC8" w:rsidP="00F11FAB">
      <w:pPr>
        <w:widowControl w:val="0"/>
        <w:numPr>
          <w:ilvl w:val="0"/>
          <w:numId w:val="44"/>
        </w:numPr>
        <w:autoSpaceDE w:val="0"/>
        <w:autoSpaceDN w:val="0"/>
        <w:adjustRightInd w:val="0"/>
        <w:spacing w:before="240" w:after="120"/>
        <w:ind w:left="709" w:firstLine="357"/>
        <w:jc w:val="both"/>
        <w:rPr>
          <w:sz w:val="28"/>
          <w:szCs w:val="28"/>
        </w:rPr>
      </w:pPr>
      <w:r w:rsidRPr="00F25874">
        <w:rPr>
          <w:sz w:val="28"/>
          <w:szCs w:val="28"/>
        </w:rPr>
        <w:lastRenderedPageBreak/>
        <w:t>Підтримка реалізації пріоритетних проектів:</w:t>
      </w:r>
    </w:p>
    <w:p w:rsidR="00F31DC8" w:rsidRPr="00F25874" w:rsidRDefault="00F31DC8" w:rsidP="00F11FAB">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впровадження різних форм співпраці місцевих органів влади та інвесторів, зацікавлених у реалізації пріоритетних інвестиційно-інноваційних проектів;</w:t>
      </w:r>
    </w:p>
    <w:p w:rsidR="00F31DC8" w:rsidRPr="00F25874" w:rsidRDefault="00F31DC8" w:rsidP="00F11FAB">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підтримка і моніторинг інвестиційної діяльності та залучення додаткових стимулів залучення інвестицій для вирішення проблем соціально-економічного розвитку регіону;</w:t>
      </w:r>
    </w:p>
    <w:p w:rsidR="00F31DC8" w:rsidRPr="00F25874" w:rsidRDefault="00F31DC8" w:rsidP="00F11FAB">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 xml:space="preserve">створення ефективної системи взаємодії місцевих органів влади з підприємствами, діловими та фінансовими структурами, консалтинговими фірмами та інвестиційними фондами щодо реалізації пріоритетних інвестиційних проектів на території </w:t>
      </w:r>
      <w:r>
        <w:rPr>
          <w:sz w:val="28"/>
          <w:szCs w:val="28"/>
        </w:rPr>
        <w:t>району</w:t>
      </w:r>
      <w:r w:rsidRPr="00F25874">
        <w:rPr>
          <w:sz w:val="28"/>
          <w:szCs w:val="28"/>
        </w:rPr>
        <w:t>.</w:t>
      </w:r>
    </w:p>
    <w:p w:rsidR="00F31DC8" w:rsidRPr="00F25874" w:rsidRDefault="00F31DC8" w:rsidP="00F11FAB">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 xml:space="preserve">забезпечення активної участі </w:t>
      </w:r>
      <w:r>
        <w:rPr>
          <w:sz w:val="28"/>
          <w:szCs w:val="28"/>
        </w:rPr>
        <w:t>району</w:t>
      </w:r>
      <w:r w:rsidRPr="00F25874">
        <w:rPr>
          <w:sz w:val="28"/>
          <w:szCs w:val="28"/>
        </w:rPr>
        <w:t xml:space="preserve"> у виконанні цільових державних програм та програм, які реалізуються в рамках виконання міжурядових і міжнародних угод;</w:t>
      </w:r>
    </w:p>
    <w:p w:rsidR="00F31DC8" w:rsidRPr="00F25874" w:rsidRDefault="00F31DC8" w:rsidP="00F11FAB">
      <w:pPr>
        <w:widowControl w:val="0"/>
        <w:numPr>
          <w:ilvl w:val="0"/>
          <w:numId w:val="22"/>
        </w:numPr>
        <w:tabs>
          <w:tab w:val="clear" w:pos="1956"/>
          <w:tab w:val="num" w:pos="1080"/>
        </w:tabs>
        <w:autoSpaceDE w:val="0"/>
        <w:autoSpaceDN w:val="0"/>
        <w:adjustRightInd w:val="0"/>
        <w:spacing w:after="120"/>
        <w:ind w:left="709" w:firstLine="357"/>
        <w:jc w:val="both"/>
        <w:rPr>
          <w:sz w:val="28"/>
          <w:szCs w:val="28"/>
        </w:rPr>
      </w:pPr>
      <w:r w:rsidRPr="00F25874">
        <w:rPr>
          <w:sz w:val="28"/>
          <w:szCs w:val="28"/>
        </w:rPr>
        <w:t>узагальнення та поширення передового досвіду щодо стимулювання реалізації пріоритетних інвестиційних проектів.</w:t>
      </w:r>
    </w:p>
    <w:p w:rsidR="00F31DC8" w:rsidRPr="00F25874" w:rsidRDefault="00F31DC8" w:rsidP="008370A8">
      <w:pPr>
        <w:widowControl w:val="0"/>
        <w:numPr>
          <w:ilvl w:val="0"/>
          <w:numId w:val="44"/>
        </w:numPr>
        <w:autoSpaceDE w:val="0"/>
        <w:autoSpaceDN w:val="0"/>
        <w:adjustRightInd w:val="0"/>
        <w:spacing w:after="120"/>
        <w:ind w:left="709" w:firstLine="357"/>
        <w:jc w:val="both"/>
        <w:rPr>
          <w:sz w:val="28"/>
          <w:szCs w:val="28"/>
        </w:rPr>
      </w:pPr>
      <w:r w:rsidRPr="00F25874">
        <w:rPr>
          <w:sz w:val="28"/>
          <w:szCs w:val="28"/>
        </w:rPr>
        <w:t>Забезпечення інфраструктурного та технічного обслуговування суб’єктів інвестиційної діяльності:</w:t>
      </w:r>
    </w:p>
    <w:p w:rsidR="00F31DC8" w:rsidRPr="00F25874" w:rsidRDefault="00F31DC8" w:rsidP="008370A8">
      <w:pPr>
        <w:numPr>
          <w:ilvl w:val="1"/>
          <w:numId w:val="44"/>
        </w:numPr>
        <w:tabs>
          <w:tab w:val="num" w:pos="1440"/>
        </w:tabs>
        <w:autoSpaceDE w:val="0"/>
        <w:autoSpaceDN w:val="0"/>
        <w:adjustRightInd w:val="0"/>
        <w:spacing w:after="120"/>
        <w:ind w:left="709" w:firstLine="357"/>
        <w:jc w:val="both"/>
        <w:rPr>
          <w:sz w:val="28"/>
          <w:szCs w:val="28"/>
        </w:rPr>
      </w:pPr>
      <w:r w:rsidRPr="00F25874">
        <w:rPr>
          <w:sz w:val="28"/>
          <w:szCs w:val="28"/>
        </w:rPr>
        <w:t>активне використання практики забезпечення інфраструктурної підготовки потенційно-привабливих земельних ділянок для р</w:t>
      </w:r>
      <w:r>
        <w:rPr>
          <w:sz w:val="28"/>
          <w:szCs w:val="28"/>
        </w:rPr>
        <w:t>озміщення об’єктів інвестування</w:t>
      </w:r>
      <w:r w:rsidRPr="00F25874">
        <w:rPr>
          <w:sz w:val="28"/>
          <w:szCs w:val="28"/>
        </w:rPr>
        <w:t>;</w:t>
      </w:r>
    </w:p>
    <w:p w:rsidR="00F31DC8" w:rsidRPr="00F25874" w:rsidRDefault="00F31DC8" w:rsidP="008370A8">
      <w:pPr>
        <w:numPr>
          <w:ilvl w:val="1"/>
          <w:numId w:val="44"/>
        </w:numPr>
        <w:tabs>
          <w:tab w:val="num" w:pos="1440"/>
        </w:tabs>
        <w:autoSpaceDE w:val="0"/>
        <w:autoSpaceDN w:val="0"/>
        <w:adjustRightInd w:val="0"/>
        <w:spacing w:after="120"/>
        <w:ind w:left="709" w:firstLine="357"/>
        <w:jc w:val="both"/>
        <w:rPr>
          <w:b/>
          <w:bCs/>
          <w:i/>
          <w:sz w:val="28"/>
          <w:szCs w:val="28"/>
        </w:rPr>
      </w:pPr>
      <w:r w:rsidRPr="00F25874">
        <w:rPr>
          <w:sz w:val="28"/>
          <w:szCs w:val="28"/>
        </w:rPr>
        <w:t xml:space="preserve">сприяння у залученні інвестицій, спрямованих на модернізацію виробничих потужностей господарського комплексу </w:t>
      </w:r>
      <w:r>
        <w:rPr>
          <w:sz w:val="28"/>
          <w:szCs w:val="28"/>
        </w:rPr>
        <w:t>району</w:t>
      </w:r>
      <w:r w:rsidRPr="00F25874">
        <w:rPr>
          <w:sz w:val="28"/>
          <w:szCs w:val="28"/>
        </w:rPr>
        <w:t>;</w:t>
      </w:r>
    </w:p>
    <w:p w:rsidR="00F31DC8" w:rsidRPr="00F25874" w:rsidRDefault="00F31DC8" w:rsidP="008370A8">
      <w:pPr>
        <w:numPr>
          <w:ilvl w:val="1"/>
          <w:numId w:val="44"/>
        </w:numPr>
        <w:tabs>
          <w:tab w:val="num" w:pos="1440"/>
        </w:tabs>
        <w:autoSpaceDE w:val="0"/>
        <w:autoSpaceDN w:val="0"/>
        <w:adjustRightInd w:val="0"/>
        <w:spacing w:after="120"/>
        <w:ind w:left="709" w:firstLine="357"/>
        <w:jc w:val="both"/>
        <w:rPr>
          <w:b/>
          <w:bCs/>
          <w:i/>
          <w:sz w:val="28"/>
          <w:szCs w:val="28"/>
        </w:rPr>
      </w:pPr>
      <w:r w:rsidRPr="00F25874">
        <w:rPr>
          <w:sz w:val="28"/>
          <w:szCs w:val="28"/>
        </w:rPr>
        <w:t>реалізація проектів, спрямованих на забезпечення розвитку торговельної, транспортної, технологічної, інженерної та телекомунікаційної інфраструктури.</w:t>
      </w:r>
    </w:p>
    <w:p w:rsidR="00F31DC8" w:rsidRPr="00F25874" w:rsidRDefault="00F31DC8" w:rsidP="007854E5">
      <w:pPr>
        <w:numPr>
          <w:ilvl w:val="0"/>
          <w:numId w:val="44"/>
        </w:numPr>
        <w:autoSpaceDE w:val="0"/>
        <w:autoSpaceDN w:val="0"/>
        <w:adjustRightInd w:val="0"/>
        <w:spacing w:before="240" w:after="120"/>
        <w:ind w:left="709" w:firstLine="357"/>
        <w:jc w:val="both"/>
        <w:rPr>
          <w:bCs/>
          <w:sz w:val="28"/>
          <w:szCs w:val="28"/>
        </w:rPr>
      </w:pPr>
      <w:r w:rsidRPr="00F25874">
        <w:rPr>
          <w:bCs/>
          <w:sz w:val="28"/>
          <w:szCs w:val="28"/>
        </w:rPr>
        <w:t xml:space="preserve">Адміністративно - кадрове забезпечення регулювання інвестиційних процесів в </w:t>
      </w:r>
      <w:r>
        <w:rPr>
          <w:bCs/>
          <w:sz w:val="28"/>
          <w:szCs w:val="28"/>
        </w:rPr>
        <w:t>районі</w:t>
      </w:r>
      <w:r w:rsidRPr="00F25874">
        <w:rPr>
          <w:bCs/>
          <w:sz w:val="28"/>
          <w:szCs w:val="28"/>
        </w:rPr>
        <w:t>:</w:t>
      </w:r>
    </w:p>
    <w:p w:rsidR="00F31DC8" w:rsidRPr="00F25874" w:rsidRDefault="00F31DC8" w:rsidP="007854E5">
      <w:pPr>
        <w:numPr>
          <w:ilvl w:val="1"/>
          <w:numId w:val="44"/>
        </w:numPr>
        <w:tabs>
          <w:tab w:val="num" w:pos="1440"/>
        </w:tabs>
        <w:autoSpaceDE w:val="0"/>
        <w:autoSpaceDN w:val="0"/>
        <w:adjustRightInd w:val="0"/>
        <w:spacing w:after="120"/>
        <w:ind w:left="709" w:firstLine="357"/>
        <w:jc w:val="both"/>
        <w:rPr>
          <w:sz w:val="28"/>
          <w:szCs w:val="28"/>
        </w:rPr>
      </w:pPr>
      <w:r w:rsidRPr="00F25874">
        <w:rPr>
          <w:bCs/>
          <w:color w:val="000000"/>
          <w:sz w:val="28"/>
          <w:szCs w:val="28"/>
        </w:rPr>
        <w:t xml:space="preserve">підвищення фахового рівня службовців, які здійснюють функції безпосереднього управління інвестиційними процесами в </w:t>
      </w:r>
      <w:r>
        <w:rPr>
          <w:bCs/>
          <w:color w:val="000000"/>
          <w:sz w:val="28"/>
          <w:szCs w:val="28"/>
        </w:rPr>
        <w:t>районі</w:t>
      </w:r>
      <w:r w:rsidRPr="00F25874">
        <w:rPr>
          <w:bCs/>
          <w:color w:val="000000"/>
          <w:sz w:val="28"/>
          <w:szCs w:val="28"/>
        </w:rPr>
        <w:t>;</w:t>
      </w:r>
    </w:p>
    <w:p w:rsidR="00F31DC8" w:rsidRPr="00F25874" w:rsidRDefault="00F31DC8" w:rsidP="007854E5">
      <w:pPr>
        <w:numPr>
          <w:ilvl w:val="1"/>
          <w:numId w:val="44"/>
        </w:numPr>
        <w:tabs>
          <w:tab w:val="num" w:pos="1440"/>
        </w:tabs>
        <w:autoSpaceDE w:val="0"/>
        <w:autoSpaceDN w:val="0"/>
        <w:adjustRightInd w:val="0"/>
        <w:spacing w:after="120"/>
        <w:ind w:left="709" w:firstLine="357"/>
        <w:jc w:val="both"/>
        <w:rPr>
          <w:sz w:val="28"/>
          <w:szCs w:val="28"/>
        </w:rPr>
      </w:pPr>
      <w:r w:rsidRPr="00F25874">
        <w:rPr>
          <w:sz w:val="28"/>
          <w:szCs w:val="28"/>
        </w:rPr>
        <w:t>організація семінарів, круглих столів з питань удосконалення системи управління інвестиційними процесами;</w:t>
      </w:r>
    </w:p>
    <w:p w:rsidR="00F31DC8" w:rsidRPr="00F25874" w:rsidRDefault="00F31DC8" w:rsidP="007854E5">
      <w:pPr>
        <w:numPr>
          <w:ilvl w:val="1"/>
          <w:numId w:val="44"/>
        </w:numPr>
        <w:tabs>
          <w:tab w:val="num" w:pos="1440"/>
        </w:tabs>
        <w:autoSpaceDE w:val="0"/>
        <w:autoSpaceDN w:val="0"/>
        <w:adjustRightInd w:val="0"/>
        <w:spacing w:after="120"/>
        <w:ind w:left="709" w:firstLine="357"/>
        <w:jc w:val="both"/>
        <w:rPr>
          <w:sz w:val="28"/>
          <w:szCs w:val="28"/>
        </w:rPr>
      </w:pPr>
      <w:r w:rsidRPr="00F25874">
        <w:rPr>
          <w:sz w:val="28"/>
          <w:szCs w:val="28"/>
        </w:rPr>
        <w:t xml:space="preserve">професійна підготовка відповідно до міжнародних стандартів, бізнес-планів, важливих для регіону інвестиційних проектів та пропозицій. </w:t>
      </w:r>
    </w:p>
    <w:p w:rsidR="00F31DC8" w:rsidRPr="00F25874" w:rsidRDefault="00F31DC8" w:rsidP="001E1C45">
      <w:pPr>
        <w:widowControl w:val="0"/>
        <w:numPr>
          <w:ilvl w:val="0"/>
          <w:numId w:val="44"/>
        </w:numPr>
        <w:autoSpaceDE w:val="0"/>
        <w:autoSpaceDN w:val="0"/>
        <w:adjustRightInd w:val="0"/>
        <w:spacing w:before="240" w:after="120"/>
        <w:ind w:left="709" w:firstLine="357"/>
        <w:jc w:val="both"/>
        <w:rPr>
          <w:sz w:val="28"/>
          <w:szCs w:val="28"/>
        </w:rPr>
      </w:pPr>
      <w:r w:rsidRPr="00F25874">
        <w:rPr>
          <w:sz w:val="28"/>
          <w:szCs w:val="28"/>
        </w:rPr>
        <w:t xml:space="preserve">Формування сприятливих умов для розвитку інноваційної сфери в </w:t>
      </w:r>
      <w:r>
        <w:rPr>
          <w:sz w:val="28"/>
          <w:szCs w:val="28"/>
        </w:rPr>
        <w:t>районі</w:t>
      </w:r>
      <w:r w:rsidRPr="00F25874">
        <w:rPr>
          <w:sz w:val="28"/>
          <w:szCs w:val="28"/>
        </w:rPr>
        <w:t>:</w:t>
      </w:r>
    </w:p>
    <w:p w:rsidR="00F31DC8" w:rsidRPr="00F25874" w:rsidRDefault="00F31DC8" w:rsidP="001E1C45">
      <w:pPr>
        <w:numPr>
          <w:ilvl w:val="1"/>
          <w:numId w:val="44"/>
        </w:numPr>
        <w:tabs>
          <w:tab w:val="num" w:pos="1440"/>
        </w:tabs>
        <w:spacing w:after="120"/>
        <w:ind w:left="709" w:firstLine="357"/>
        <w:jc w:val="both"/>
        <w:rPr>
          <w:sz w:val="28"/>
          <w:szCs w:val="28"/>
        </w:rPr>
      </w:pPr>
      <w:r w:rsidRPr="00F25874">
        <w:rPr>
          <w:sz w:val="28"/>
          <w:szCs w:val="28"/>
        </w:rPr>
        <w:t>підтримка реалізації інноваційно-інвестиційних проектів в р</w:t>
      </w:r>
      <w:r>
        <w:rPr>
          <w:sz w:val="28"/>
          <w:szCs w:val="28"/>
        </w:rPr>
        <w:t>айоні</w:t>
      </w:r>
      <w:r w:rsidRPr="00F25874">
        <w:rPr>
          <w:sz w:val="28"/>
          <w:szCs w:val="28"/>
        </w:rPr>
        <w:t>;</w:t>
      </w:r>
    </w:p>
    <w:p w:rsidR="00F31DC8" w:rsidRPr="00F25874" w:rsidRDefault="00F31DC8" w:rsidP="001E1C45">
      <w:pPr>
        <w:numPr>
          <w:ilvl w:val="1"/>
          <w:numId w:val="44"/>
        </w:numPr>
        <w:tabs>
          <w:tab w:val="num" w:pos="1440"/>
        </w:tabs>
        <w:spacing w:after="120"/>
        <w:ind w:left="709" w:firstLine="357"/>
        <w:jc w:val="both"/>
        <w:rPr>
          <w:sz w:val="28"/>
          <w:szCs w:val="28"/>
        </w:rPr>
      </w:pPr>
      <w:r w:rsidRPr="00F25874">
        <w:rPr>
          <w:sz w:val="28"/>
          <w:szCs w:val="28"/>
        </w:rPr>
        <w:lastRenderedPageBreak/>
        <w:t>активізація інноваційної діяльн</w:t>
      </w:r>
      <w:r>
        <w:rPr>
          <w:sz w:val="28"/>
          <w:szCs w:val="28"/>
        </w:rPr>
        <w:t>ості суб’єктів господарювання</w:t>
      </w:r>
      <w:r w:rsidRPr="00F25874">
        <w:rPr>
          <w:sz w:val="28"/>
          <w:szCs w:val="28"/>
        </w:rPr>
        <w:t>;</w:t>
      </w:r>
    </w:p>
    <w:p w:rsidR="00F31DC8" w:rsidRPr="00F25874" w:rsidRDefault="00F31DC8" w:rsidP="001E1C45">
      <w:pPr>
        <w:numPr>
          <w:ilvl w:val="1"/>
          <w:numId w:val="44"/>
        </w:numPr>
        <w:tabs>
          <w:tab w:val="num" w:pos="1440"/>
        </w:tabs>
        <w:spacing w:after="120"/>
        <w:ind w:left="709" w:firstLine="357"/>
        <w:jc w:val="both"/>
        <w:rPr>
          <w:sz w:val="28"/>
          <w:szCs w:val="28"/>
        </w:rPr>
      </w:pPr>
      <w:r w:rsidRPr="00F25874">
        <w:rPr>
          <w:sz w:val="28"/>
          <w:szCs w:val="28"/>
        </w:rPr>
        <w:t xml:space="preserve">інформаційна підтримка інноваційних процесів в </w:t>
      </w:r>
      <w:r>
        <w:rPr>
          <w:sz w:val="28"/>
          <w:szCs w:val="28"/>
        </w:rPr>
        <w:t>районі</w:t>
      </w:r>
      <w:r w:rsidRPr="00F25874">
        <w:rPr>
          <w:sz w:val="28"/>
          <w:szCs w:val="28"/>
        </w:rPr>
        <w:t>.</w:t>
      </w:r>
    </w:p>
    <w:p w:rsidR="00F31DC8" w:rsidRPr="00F25874" w:rsidRDefault="00F31DC8" w:rsidP="00DC2EC0">
      <w:pPr>
        <w:autoSpaceDE w:val="0"/>
        <w:autoSpaceDN w:val="0"/>
        <w:adjustRightInd w:val="0"/>
        <w:spacing w:before="240" w:after="120"/>
        <w:ind w:firstLine="709"/>
        <w:rPr>
          <w:b/>
          <w:sz w:val="28"/>
          <w:szCs w:val="28"/>
        </w:rPr>
      </w:pPr>
      <w:r w:rsidRPr="00F25874">
        <w:rPr>
          <w:b/>
          <w:sz w:val="28"/>
          <w:szCs w:val="28"/>
        </w:rPr>
        <w:t>Пріоритети при залученні інвестицій:</w:t>
      </w:r>
    </w:p>
    <w:p w:rsidR="00F31DC8" w:rsidRPr="00F25874" w:rsidRDefault="00F31DC8" w:rsidP="00DC2EC0">
      <w:pPr>
        <w:numPr>
          <w:ilvl w:val="0"/>
          <w:numId w:val="45"/>
        </w:numPr>
        <w:autoSpaceDE w:val="0"/>
        <w:autoSpaceDN w:val="0"/>
        <w:adjustRightInd w:val="0"/>
        <w:spacing w:after="120"/>
        <w:ind w:left="709" w:firstLine="357"/>
        <w:jc w:val="both"/>
        <w:rPr>
          <w:sz w:val="28"/>
          <w:szCs w:val="28"/>
        </w:rPr>
      </w:pPr>
      <w:r w:rsidRPr="00F25874">
        <w:rPr>
          <w:sz w:val="28"/>
          <w:szCs w:val="28"/>
        </w:rPr>
        <w:t>впровадження енерго- та ресурсозберігаючих технологій;</w:t>
      </w:r>
    </w:p>
    <w:p w:rsidR="00F31DC8" w:rsidRPr="00F25874" w:rsidRDefault="00F31DC8" w:rsidP="00DC2EC0">
      <w:pPr>
        <w:numPr>
          <w:ilvl w:val="0"/>
          <w:numId w:val="45"/>
        </w:numPr>
        <w:autoSpaceDE w:val="0"/>
        <w:autoSpaceDN w:val="0"/>
        <w:adjustRightInd w:val="0"/>
        <w:spacing w:after="120"/>
        <w:ind w:left="709" w:firstLine="357"/>
        <w:jc w:val="both"/>
        <w:rPr>
          <w:sz w:val="28"/>
          <w:szCs w:val="28"/>
        </w:rPr>
      </w:pPr>
      <w:r w:rsidRPr="00F25874">
        <w:rPr>
          <w:sz w:val="28"/>
          <w:szCs w:val="28"/>
        </w:rPr>
        <w:t xml:space="preserve">використання інноваційних технологій в усіх галузях економіки </w:t>
      </w:r>
      <w:r>
        <w:rPr>
          <w:sz w:val="28"/>
          <w:szCs w:val="28"/>
        </w:rPr>
        <w:t>райну</w:t>
      </w:r>
      <w:r w:rsidRPr="00F25874">
        <w:rPr>
          <w:sz w:val="28"/>
          <w:szCs w:val="28"/>
        </w:rPr>
        <w:t>;</w:t>
      </w:r>
    </w:p>
    <w:p w:rsidR="00F31DC8" w:rsidRPr="00F25874" w:rsidRDefault="00F31DC8" w:rsidP="00DC2EC0">
      <w:pPr>
        <w:numPr>
          <w:ilvl w:val="0"/>
          <w:numId w:val="45"/>
        </w:numPr>
        <w:autoSpaceDE w:val="0"/>
        <w:autoSpaceDN w:val="0"/>
        <w:adjustRightInd w:val="0"/>
        <w:spacing w:after="120"/>
        <w:ind w:left="709" w:firstLine="357"/>
        <w:jc w:val="both"/>
        <w:rPr>
          <w:sz w:val="28"/>
          <w:szCs w:val="28"/>
        </w:rPr>
      </w:pPr>
      <w:r w:rsidRPr="00F25874">
        <w:rPr>
          <w:sz w:val="28"/>
          <w:szCs w:val="28"/>
        </w:rPr>
        <w:t>раціональне та ефективне використання невідновлювальних ресурсів, в першу чергу корисних копалин;</w:t>
      </w:r>
    </w:p>
    <w:p w:rsidR="00F31DC8" w:rsidRPr="00F25874" w:rsidRDefault="00F31DC8" w:rsidP="00DC2EC0">
      <w:pPr>
        <w:numPr>
          <w:ilvl w:val="0"/>
          <w:numId w:val="45"/>
        </w:numPr>
        <w:autoSpaceDE w:val="0"/>
        <w:autoSpaceDN w:val="0"/>
        <w:adjustRightInd w:val="0"/>
        <w:spacing w:after="120"/>
        <w:ind w:left="709" w:firstLine="357"/>
        <w:jc w:val="both"/>
        <w:rPr>
          <w:sz w:val="28"/>
          <w:szCs w:val="28"/>
        </w:rPr>
      </w:pPr>
      <w:r w:rsidRPr="00F25874">
        <w:rPr>
          <w:sz w:val="28"/>
          <w:szCs w:val="28"/>
        </w:rPr>
        <w:t>забезпечення ефективного використання відновлювальних ресурсів;</w:t>
      </w:r>
    </w:p>
    <w:p w:rsidR="00F31DC8" w:rsidRPr="00F25874" w:rsidRDefault="00F31DC8" w:rsidP="00DC2EC0">
      <w:pPr>
        <w:numPr>
          <w:ilvl w:val="0"/>
          <w:numId w:val="45"/>
        </w:numPr>
        <w:autoSpaceDE w:val="0"/>
        <w:autoSpaceDN w:val="0"/>
        <w:adjustRightInd w:val="0"/>
        <w:spacing w:after="120"/>
        <w:ind w:left="709" w:firstLine="357"/>
        <w:jc w:val="both"/>
        <w:rPr>
          <w:sz w:val="28"/>
          <w:szCs w:val="28"/>
        </w:rPr>
      </w:pPr>
      <w:r w:rsidRPr="00F25874">
        <w:rPr>
          <w:sz w:val="28"/>
          <w:szCs w:val="28"/>
        </w:rPr>
        <w:t>розбудова комунікаційно-інфраструктурних складових, в тому числі доріг, інших транспортних комунікацій, систем зв’язку тощо;</w:t>
      </w:r>
    </w:p>
    <w:p w:rsidR="00F31DC8" w:rsidRPr="00F25874" w:rsidRDefault="00F31DC8" w:rsidP="00DC2EC0">
      <w:pPr>
        <w:widowControl w:val="0"/>
        <w:numPr>
          <w:ilvl w:val="0"/>
          <w:numId w:val="45"/>
        </w:numPr>
        <w:autoSpaceDE w:val="0"/>
        <w:autoSpaceDN w:val="0"/>
        <w:adjustRightInd w:val="0"/>
        <w:spacing w:after="120"/>
        <w:ind w:left="709" w:firstLine="357"/>
        <w:jc w:val="both"/>
        <w:rPr>
          <w:b/>
          <w:iCs/>
          <w:sz w:val="28"/>
          <w:szCs w:val="28"/>
        </w:rPr>
      </w:pPr>
      <w:r w:rsidRPr="00F25874">
        <w:rPr>
          <w:sz w:val="28"/>
          <w:szCs w:val="28"/>
        </w:rPr>
        <w:t>створення високотехнологічних в</w:t>
      </w:r>
      <w:r>
        <w:rPr>
          <w:sz w:val="28"/>
          <w:szCs w:val="28"/>
        </w:rPr>
        <w:t>иробництв на підприємствах району</w:t>
      </w:r>
      <w:r w:rsidRPr="00F25874">
        <w:rPr>
          <w:sz w:val="28"/>
          <w:szCs w:val="28"/>
        </w:rPr>
        <w:t xml:space="preserve"> усіх форм власності;</w:t>
      </w:r>
    </w:p>
    <w:p w:rsidR="00F31DC8" w:rsidRPr="00F1654A" w:rsidRDefault="00F31DC8" w:rsidP="00DC2EC0">
      <w:pPr>
        <w:widowControl w:val="0"/>
        <w:numPr>
          <w:ilvl w:val="0"/>
          <w:numId w:val="45"/>
        </w:numPr>
        <w:autoSpaceDE w:val="0"/>
        <w:autoSpaceDN w:val="0"/>
        <w:adjustRightInd w:val="0"/>
        <w:spacing w:after="120"/>
        <w:ind w:left="709" w:firstLine="357"/>
        <w:jc w:val="both"/>
        <w:rPr>
          <w:b/>
          <w:iCs/>
          <w:sz w:val="28"/>
          <w:szCs w:val="28"/>
        </w:rPr>
      </w:pPr>
      <w:r w:rsidRPr="00F25874">
        <w:rPr>
          <w:sz w:val="28"/>
          <w:szCs w:val="28"/>
        </w:rPr>
        <w:t>впровадження сучасних систем контролю якості продукції.</w:t>
      </w:r>
    </w:p>
    <w:p w:rsidR="00F31DC8" w:rsidRPr="00F25874" w:rsidRDefault="00F31DC8" w:rsidP="001E71FA">
      <w:pPr>
        <w:pStyle w:val="21"/>
        <w:jc w:val="center"/>
        <w:rPr>
          <w:sz w:val="28"/>
          <w:szCs w:val="28"/>
        </w:rPr>
      </w:pPr>
    </w:p>
    <w:p w:rsidR="00F31DC8" w:rsidRPr="00F25874" w:rsidRDefault="00F31DC8" w:rsidP="001E71FA">
      <w:pPr>
        <w:pStyle w:val="21"/>
        <w:jc w:val="center"/>
        <w:rPr>
          <w:b/>
          <w:sz w:val="28"/>
          <w:szCs w:val="28"/>
        </w:rPr>
      </w:pPr>
      <w:r>
        <w:rPr>
          <w:b/>
          <w:sz w:val="28"/>
          <w:szCs w:val="28"/>
        </w:rPr>
        <w:t>І</w:t>
      </w:r>
      <w:r w:rsidRPr="00F25874">
        <w:rPr>
          <w:b/>
          <w:sz w:val="28"/>
          <w:szCs w:val="28"/>
        </w:rPr>
        <w:t xml:space="preserve">ІІ. АНАЛІЗ СУЧАСНОГО СТАНУ, ОЦІНКА ОСНОВНИХ ТЕНДЕНЦІЙ ТА ПРОБЛЕМИ ІНВЕСТИЦІЙНОЇ ДІЯЛЬНОСТІ </w:t>
      </w:r>
      <w:r>
        <w:rPr>
          <w:b/>
          <w:sz w:val="28"/>
          <w:szCs w:val="28"/>
        </w:rPr>
        <w:t>РАЙОНІ</w:t>
      </w:r>
    </w:p>
    <w:p w:rsidR="00F31DC8" w:rsidRPr="00F25874" w:rsidRDefault="00F31DC8" w:rsidP="00BC7CFF">
      <w:pPr>
        <w:shd w:val="clear" w:color="auto" w:fill="FFFFFF"/>
        <w:ind w:firstLine="709"/>
        <w:jc w:val="center"/>
        <w:rPr>
          <w:b/>
          <w:sz w:val="28"/>
          <w:szCs w:val="28"/>
        </w:rPr>
      </w:pPr>
    </w:p>
    <w:p w:rsidR="00F31DC8" w:rsidRPr="00F25874" w:rsidRDefault="00F31DC8" w:rsidP="00AF1A8F">
      <w:pPr>
        <w:pStyle w:val="2"/>
        <w:tabs>
          <w:tab w:val="left" w:pos="0"/>
        </w:tabs>
        <w:ind w:firstLine="0"/>
        <w:rPr>
          <w:rFonts w:ascii="Times New Roman" w:hAnsi="Times New Roman" w:cs="Times New Roman"/>
          <w:i w:val="0"/>
          <w:iCs w:val="0"/>
        </w:rPr>
      </w:pPr>
      <w:r>
        <w:rPr>
          <w:rFonts w:ascii="Times New Roman" w:hAnsi="Times New Roman" w:cs="Times New Roman"/>
          <w:i w:val="0"/>
          <w:iCs w:val="0"/>
        </w:rPr>
        <w:t>3</w:t>
      </w:r>
      <w:r w:rsidRPr="00F25874">
        <w:rPr>
          <w:rFonts w:ascii="Times New Roman" w:hAnsi="Times New Roman" w:cs="Times New Roman"/>
          <w:i w:val="0"/>
          <w:iCs w:val="0"/>
        </w:rPr>
        <w:t>.1. Аналіз стану та тенденцій інвестиційної діяльності</w:t>
      </w:r>
    </w:p>
    <w:p w:rsidR="00F31DC8" w:rsidRPr="00F25874" w:rsidRDefault="00F31DC8" w:rsidP="00BC7CFF">
      <w:pPr>
        <w:ind w:firstLine="709"/>
        <w:rPr>
          <w:sz w:val="28"/>
          <w:szCs w:val="28"/>
        </w:rPr>
      </w:pPr>
    </w:p>
    <w:p w:rsidR="00F31DC8" w:rsidRPr="00F25874" w:rsidRDefault="00F31DC8" w:rsidP="001E71FA">
      <w:pPr>
        <w:pStyle w:val="ae"/>
        <w:widowControl w:val="0"/>
        <w:tabs>
          <w:tab w:val="left" w:pos="708"/>
        </w:tabs>
        <w:jc w:val="both"/>
        <w:rPr>
          <w:sz w:val="28"/>
        </w:rPr>
      </w:pPr>
      <w:r w:rsidRPr="00F25874">
        <w:rPr>
          <w:sz w:val="28"/>
        </w:rPr>
        <w:tab/>
        <w:t xml:space="preserve">У період дії програми залучення інвестицій в економіку </w:t>
      </w:r>
      <w:r>
        <w:rPr>
          <w:sz w:val="28"/>
        </w:rPr>
        <w:t>Радомишльського району</w:t>
      </w:r>
      <w:r w:rsidRPr="00F25874">
        <w:rPr>
          <w:sz w:val="28"/>
        </w:rPr>
        <w:t xml:space="preserve"> на 2011-2015 роки найбільші обсяги інвестицій надходили з Кіпру, Російської Федерації, Польщі, та Віргінських островів,</w:t>
      </w:r>
      <w:r>
        <w:rPr>
          <w:sz w:val="28"/>
        </w:rPr>
        <w:t xml:space="preserve"> Угорщини та Туреччини</w:t>
      </w:r>
      <w:r w:rsidRPr="00F25874">
        <w:rPr>
          <w:sz w:val="28"/>
        </w:rPr>
        <w:t xml:space="preserve"> </w:t>
      </w:r>
      <w:r>
        <w:rPr>
          <w:sz w:val="28"/>
        </w:rPr>
        <w:t>на які припадало в середньому 92</w:t>
      </w:r>
      <w:r w:rsidRPr="00F25874">
        <w:rPr>
          <w:sz w:val="28"/>
        </w:rPr>
        <w:t xml:space="preserve">% загального обсягу. </w:t>
      </w:r>
    </w:p>
    <w:p w:rsidR="00F31DC8" w:rsidRDefault="00F31DC8" w:rsidP="00834A9F">
      <w:pPr>
        <w:ind w:firstLine="708"/>
        <w:jc w:val="both"/>
        <w:rPr>
          <w:color w:val="000000"/>
          <w:spacing w:val="2"/>
          <w:sz w:val="28"/>
          <w:szCs w:val="28"/>
        </w:rPr>
      </w:pPr>
      <w:r w:rsidRPr="0032586D">
        <w:rPr>
          <w:color w:val="000000"/>
          <w:spacing w:val="2"/>
          <w:sz w:val="28"/>
          <w:szCs w:val="28"/>
        </w:rPr>
        <w:t xml:space="preserve">Капітальні інвестиції  за  </w:t>
      </w:r>
      <w:r>
        <w:rPr>
          <w:color w:val="000000"/>
          <w:spacing w:val="2"/>
          <w:sz w:val="28"/>
          <w:szCs w:val="28"/>
        </w:rPr>
        <w:t xml:space="preserve"> </w:t>
      </w:r>
      <w:r w:rsidRPr="0032586D">
        <w:rPr>
          <w:color w:val="000000"/>
          <w:spacing w:val="2"/>
          <w:sz w:val="28"/>
          <w:szCs w:val="28"/>
        </w:rPr>
        <w:t>201</w:t>
      </w:r>
      <w:r>
        <w:rPr>
          <w:color w:val="000000"/>
          <w:spacing w:val="2"/>
          <w:sz w:val="28"/>
          <w:szCs w:val="28"/>
        </w:rPr>
        <w:t>5</w:t>
      </w:r>
      <w:r w:rsidRPr="0032586D">
        <w:rPr>
          <w:color w:val="000000"/>
          <w:spacing w:val="2"/>
          <w:sz w:val="28"/>
          <w:szCs w:val="28"/>
        </w:rPr>
        <w:t xml:space="preserve"> р</w:t>
      </w:r>
      <w:r>
        <w:rPr>
          <w:color w:val="000000"/>
          <w:spacing w:val="2"/>
          <w:sz w:val="28"/>
          <w:szCs w:val="28"/>
        </w:rPr>
        <w:t>і</w:t>
      </w:r>
      <w:r w:rsidRPr="0032586D">
        <w:rPr>
          <w:color w:val="000000"/>
          <w:spacing w:val="2"/>
          <w:sz w:val="28"/>
          <w:szCs w:val="28"/>
        </w:rPr>
        <w:t xml:space="preserve">к склали </w:t>
      </w:r>
      <w:r>
        <w:rPr>
          <w:color w:val="000000"/>
          <w:spacing w:val="2"/>
          <w:sz w:val="28"/>
          <w:szCs w:val="28"/>
        </w:rPr>
        <w:t>186,593</w:t>
      </w:r>
      <w:r w:rsidRPr="0032586D">
        <w:rPr>
          <w:color w:val="000000"/>
          <w:spacing w:val="2"/>
          <w:sz w:val="28"/>
          <w:szCs w:val="28"/>
        </w:rPr>
        <w:t xml:space="preserve"> тис. грн.</w:t>
      </w:r>
      <w:r>
        <w:rPr>
          <w:color w:val="000000"/>
          <w:spacing w:val="2"/>
          <w:sz w:val="28"/>
          <w:szCs w:val="28"/>
        </w:rPr>
        <w:t xml:space="preserve">, що більше у порівнянні з відповідним періодом минулого року в 2,2 рази </w:t>
      </w:r>
      <w:r w:rsidRPr="0032586D">
        <w:rPr>
          <w:color w:val="000000"/>
          <w:spacing w:val="2"/>
          <w:sz w:val="28"/>
          <w:szCs w:val="28"/>
        </w:rPr>
        <w:t xml:space="preserve">та на одну особу </w:t>
      </w:r>
      <w:r>
        <w:rPr>
          <w:color w:val="000000"/>
          <w:spacing w:val="2"/>
          <w:sz w:val="28"/>
          <w:szCs w:val="28"/>
        </w:rPr>
        <w:t>4855,7</w:t>
      </w:r>
      <w:r>
        <w:rPr>
          <w:sz w:val="28"/>
          <w:szCs w:val="28"/>
        </w:rPr>
        <w:t xml:space="preserve"> </w:t>
      </w:r>
      <w:r w:rsidRPr="0032586D">
        <w:rPr>
          <w:color w:val="000000"/>
          <w:spacing w:val="2"/>
          <w:sz w:val="28"/>
          <w:szCs w:val="28"/>
        </w:rPr>
        <w:t>грн.</w:t>
      </w:r>
      <w:r>
        <w:rPr>
          <w:color w:val="000000"/>
          <w:spacing w:val="2"/>
          <w:sz w:val="28"/>
          <w:szCs w:val="28"/>
        </w:rPr>
        <w:t>,</w:t>
      </w:r>
      <w:r w:rsidRPr="00815CC8">
        <w:rPr>
          <w:color w:val="000000"/>
          <w:sz w:val="28"/>
          <w:szCs w:val="28"/>
        </w:rPr>
        <w:t xml:space="preserve"> що</w:t>
      </w:r>
      <w:r>
        <w:rPr>
          <w:color w:val="000000"/>
          <w:sz w:val="28"/>
          <w:szCs w:val="28"/>
        </w:rPr>
        <w:t xml:space="preserve"> більше </w:t>
      </w:r>
      <w:r w:rsidRPr="00815CC8">
        <w:rPr>
          <w:color w:val="000000"/>
          <w:sz w:val="28"/>
          <w:szCs w:val="28"/>
        </w:rPr>
        <w:t>в порівнянні з відповідним періодом минулого року</w:t>
      </w:r>
      <w:r>
        <w:rPr>
          <w:color w:val="000000"/>
          <w:sz w:val="28"/>
          <w:szCs w:val="28"/>
        </w:rPr>
        <w:t xml:space="preserve"> майже в </w:t>
      </w:r>
      <w:r w:rsidRPr="00815CC8">
        <w:rPr>
          <w:color w:val="000000"/>
          <w:sz w:val="28"/>
          <w:szCs w:val="28"/>
        </w:rPr>
        <w:t xml:space="preserve"> </w:t>
      </w:r>
      <w:r>
        <w:rPr>
          <w:color w:val="000000"/>
          <w:sz w:val="28"/>
          <w:szCs w:val="28"/>
        </w:rPr>
        <w:t>2,2</w:t>
      </w:r>
      <w:r>
        <w:rPr>
          <w:color w:val="000000"/>
          <w:spacing w:val="2"/>
          <w:sz w:val="28"/>
          <w:szCs w:val="28"/>
        </w:rPr>
        <w:t xml:space="preserve"> рази</w:t>
      </w:r>
      <w:r>
        <w:rPr>
          <w:color w:val="000000"/>
          <w:sz w:val="28"/>
          <w:szCs w:val="28"/>
        </w:rPr>
        <w:t>.</w:t>
      </w:r>
      <w:r w:rsidRPr="0032586D">
        <w:rPr>
          <w:color w:val="000000"/>
          <w:spacing w:val="2"/>
          <w:sz w:val="28"/>
          <w:szCs w:val="28"/>
        </w:rPr>
        <w:t xml:space="preserve">    Капітальні інвестиції  здійсню</w:t>
      </w:r>
      <w:r>
        <w:rPr>
          <w:color w:val="000000"/>
          <w:spacing w:val="2"/>
          <w:sz w:val="28"/>
          <w:szCs w:val="28"/>
        </w:rPr>
        <w:t xml:space="preserve">ються </w:t>
      </w:r>
      <w:r w:rsidRPr="0032586D">
        <w:rPr>
          <w:color w:val="000000"/>
          <w:spacing w:val="2"/>
          <w:sz w:val="28"/>
          <w:szCs w:val="28"/>
        </w:rPr>
        <w:t xml:space="preserve">за рахунок продовження раніше розпочатих проектів. </w:t>
      </w:r>
    </w:p>
    <w:p w:rsidR="00F31DC8" w:rsidRDefault="00F31DC8" w:rsidP="00834A9F">
      <w:pPr>
        <w:ind w:firstLine="708"/>
        <w:jc w:val="both"/>
        <w:rPr>
          <w:color w:val="000000"/>
          <w:spacing w:val="2"/>
          <w:sz w:val="28"/>
          <w:szCs w:val="28"/>
        </w:rPr>
      </w:pPr>
      <w:r>
        <w:rPr>
          <w:color w:val="000000"/>
          <w:spacing w:val="2"/>
          <w:sz w:val="28"/>
          <w:szCs w:val="28"/>
        </w:rPr>
        <w:t>Капітальні інвестиції  залучалися за рахунок власних коштів підприємств. На ПАТ «ПБК Радомишль» продовжується будівництво логістичного центру та проводиться модернізація існуючих потужностей, модернізація потужностей та відновлення лісових насаджень на ДЛМГ, будівництво промислових цехів та їх оснащення на ТОВ «Радомишльська деревообробна компанія». Найбільше інвестицій на розвиток сільського господарства залучили: ПП «Чайківка», ТОВ «Рачанське», СТОВ «Осички», ТОВ «Шереметьєв-Агро».</w:t>
      </w:r>
    </w:p>
    <w:p w:rsidR="00F31DC8" w:rsidRDefault="00F31DC8" w:rsidP="00834A9F">
      <w:pPr>
        <w:shd w:val="clear" w:color="auto" w:fill="FFFFFF"/>
        <w:ind w:firstLine="708"/>
        <w:jc w:val="both"/>
        <w:rPr>
          <w:color w:val="000000"/>
          <w:spacing w:val="2"/>
          <w:sz w:val="28"/>
          <w:szCs w:val="28"/>
        </w:rPr>
      </w:pPr>
      <w:r w:rsidRPr="0032586D">
        <w:rPr>
          <w:color w:val="000000"/>
          <w:spacing w:val="2"/>
          <w:sz w:val="28"/>
          <w:szCs w:val="28"/>
        </w:rPr>
        <w:lastRenderedPageBreak/>
        <w:t xml:space="preserve">Обсяг прямих іноземних інвестиції в економіку району  станом на </w:t>
      </w:r>
      <w:r>
        <w:rPr>
          <w:color w:val="000000"/>
          <w:spacing w:val="2"/>
          <w:sz w:val="28"/>
          <w:szCs w:val="28"/>
        </w:rPr>
        <w:t>31.12</w:t>
      </w:r>
      <w:r w:rsidRPr="0032586D">
        <w:rPr>
          <w:color w:val="000000"/>
          <w:spacing w:val="2"/>
          <w:sz w:val="28"/>
          <w:szCs w:val="28"/>
        </w:rPr>
        <w:t>.201</w:t>
      </w:r>
      <w:r>
        <w:rPr>
          <w:color w:val="000000"/>
          <w:spacing w:val="2"/>
          <w:sz w:val="28"/>
          <w:szCs w:val="28"/>
        </w:rPr>
        <w:t>5</w:t>
      </w:r>
      <w:r w:rsidRPr="0032586D">
        <w:rPr>
          <w:color w:val="000000"/>
          <w:spacing w:val="2"/>
          <w:sz w:val="28"/>
          <w:szCs w:val="28"/>
        </w:rPr>
        <w:t xml:space="preserve"> року склав </w:t>
      </w:r>
      <w:r>
        <w:rPr>
          <w:color w:val="000000"/>
          <w:spacing w:val="2"/>
          <w:sz w:val="28"/>
          <w:szCs w:val="28"/>
        </w:rPr>
        <w:t>11363,7</w:t>
      </w:r>
      <w:r w:rsidRPr="0032586D">
        <w:rPr>
          <w:color w:val="000000"/>
          <w:spacing w:val="2"/>
          <w:sz w:val="28"/>
          <w:szCs w:val="28"/>
        </w:rPr>
        <w:t xml:space="preserve"> тис. доларів США, на одну особу – </w:t>
      </w:r>
      <w:r>
        <w:rPr>
          <w:color w:val="000000"/>
          <w:spacing w:val="2"/>
          <w:sz w:val="28"/>
          <w:szCs w:val="28"/>
        </w:rPr>
        <w:t>359</w:t>
      </w:r>
      <w:r w:rsidRPr="0032586D">
        <w:rPr>
          <w:color w:val="000000"/>
          <w:spacing w:val="2"/>
          <w:sz w:val="28"/>
          <w:szCs w:val="28"/>
        </w:rPr>
        <w:t xml:space="preserve"> доларів США. </w:t>
      </w:r>
    </w:p>
    <w:p w:rsidR="00F31DC8" w:rsidRDefault="00F31DC8" w:rsidP="00834A9F">
      <w:pPr>
        <w:shd w:val="clear" w:color="auto" w:fill="FFFFFF"/>
        <w:ind w:firstLine="720"/>
        <w:jc w:val="both"/>
        <w:rPr>
          <w:color w:val="000000"/>
          <w:spacing w:val="1"/>
          <w:sz w:val="28"/>
          <w:szCs w:val="28"/>
        </w:rPr>
      </w:pPr>
      <w:r w:rsidRPr="00DA2E04">
        <w:rPr>
          <w:color w:val="000000"/>
          <w:spacing w:val="1"/>
          <w:sz w:val="28"/>
          <w:szCs w:val="28"/>
        </w:rPr>
        <w:t>Обсяги експорту - імпорту  товарів  за    2015 р</w:t>
      </w:r>
      <w:r>
        <w:rPr>
          <w:color w:val="000000"/>
          <w:spacing w:val="1"/>
          <w:sz w:val="28"/>
          <w:szCs w:val="28"/>
        </w:rPr>
        <w:t>і</w:t>
      </w:r>
      <w:r w:rsidRPr="00DA2E04">
        <w:rPr>
          <w:color w:val="000000"/>
          <w:spacing w:val="1"/>
          <w:sz w:val="28"/>
          <w:szCs w:val="28"/>
        </w:rPr>
        <w:t xml:space="preserve">к складають: експорту – </w:t>
      </w:r>
      <w:r>
        <w:rPr>
          <w:color w:val="000000"/>
          <w:spacing w:val="1"/>
          <w:sz w:val="28"/>
          <w:szCs w:val="28"/>
        </w:rPr>
        <w:t>8636,7</w:t>
      </w:r>
      <w:r w:rsidRPr="00DA2E04">
        <w:rPr>
          <w:color w:val="000000"/>
          <w:spacing w:val="1"/>
          <w:sz w:val="28"/>
          <w:szCs w:val="28"/>
        </w:rPr>
        <w:t xml:space="preserve"> тис. доларів США, імпорту – </w:t>
      </w:r>
      <w:r>
        <w:rPr>
          <w:color w:val="000000"/>
          <w:spacing w:val="1"/>
          <w:sz w:val="28"/>
          <w:szCs w:val="28"/>
        </w:rPr>
        <w:t>4408,5</w:t>
      </w:r>
      <w:r w:rsidRPr="00DA2E04">
        <w:rPr>
          <w:color w:val="000000"/>
          <w:spacing w:val="1"/>
          <w:sz w:val="28"/>
          <w:szCs w:val="28"/>
        </w:rPr>
        <w:t xml:space="preserve"> тис. доларів США, коефіцієнт покриття імпорту експортом складає </w:t>
      </w:r>
      <w:r>
        <w:rPr>
          <w:color w:val="000000"/>
          <w:spacing w:val="1"/>
          <w:sz w:val="28"/>
          <w:szCs w:val="28"/>
        </w:rPr>
        <w:t>1,96</w:t>
      </w:r>
      <w:r w:rsidRPr="00DA2E04">
        <w:rPr>
          <w:color w:val="000000"/>
          <w:spacing w:val="1"/>
          <w:sz w:val="28"/>
          <w:szCs w:val="28"/>
        </w:rPr>
        <w:t xml:space="preserve"> % . Сальдо зовнішньоекономічної торгівлі району за  2015 р</w:t>
      </w:r>
      <w:r>
        <w:rPr>
          <w:color w:val="000000"/>
          <w:spacing w:val="1"/>
          <w:sz w:val="28"/>
          <w:szCs w:val="28"/>
        </w:rPr>
        <w:t>і</w:t>
      </w:r>
      <w:r w:rsidRPr="00DA2E04">
        <w:rPr>
          <w:color w:val="000000"/>
          <w:spacing w:val="1"/>
          <w:sz w:val="28"/>
          <w:szCs w:val="28"/>
        </w:rPr>
        <w:t xml:space="preserve">к склало </w:t>
      </w:r>
      <w:r>
        <w:rPr>
          <w:color w:val="000000"/>
          <w:spacing w:val="1"/>
          <w:sz w:val="28"/>
          <w:szCs w:val="28"/>
        </w:rPr>
        <w:t>4228,2</w:t>
      </w:r>
      <w:r w:rsidRPr="00DA2E04">
        <w:rPr>
          <w:color w:val="000000"/>
          <w:spacing w:val="1"/>
          <w:sz w:val="28"/>
          <w:szCs w:val="28"/>
        </w:rPr>
        <w:t xml:space="preserve"> тис. доларів США.</w:t>
      </w:r>
    </w:p>
    <w:p w:rsidR="00F31DC8" w:rsidRPr="00DA2E04" w:rsidRDefault="00F31DC8" w:rsidP="00834A9F">
      <w:pPr>
        <w:shd w:val="clear" w:color="auto" w:fill="FFFFFF"/>
        <w:ind w:firstLine="705"/>
        <w:jc w:val="both"/>
        <w:rPr>
          <w:sz w:val="28"/>
          <w:szCs w:val="28"/>
        </w:rPr>
      </w:pPr>
      <w:r w:rsidRPr="00DA2E04">
        <w:rPr>
          <w:sz w:val="28"/>
          <w:szCs w:val="28"/>
        </w:rPr>
        <w:t xml:space="preserve">В </w:t>
      </w:r>
      <w:r>
        <w:rPr>
          <w:sz w:val="28"/>
          <w:szCs w:val="28"/>
        </w:rPr>
        <w:t xml:space="preserve"> </w:t>
      </w:r>
      <w:r w:rsidRPr="00DA2E04">
        <w:rPr>
          <w:sz w:val="28"/>
          <w:szCs w:val="28"/>
        </w:rPr>
        <w:t>2015 ро</w:t>
      </w:r>
      <w:r>
        <w:rPr>
          <w:sz w:val="28"/>
          <w:szCs w:val="28"/>
        </w:rPr>
        <w:t>ці</w:t>
      </w:r>
      <w:r w:rsidRPr="00DA2E04">
        <w:rPr>
          <w:sz w:val="28"/>
          <w:szCs w:val="28"/>
        </w:rPr>
        <w:t xml:space="preserve"> на території району введено в експлуатацію </w:t>
      </w:r>
      <w:r>
        <w:rPr>
          <w:sz w:val="28"/>
          <w:szCs w:val="28"/>
        </w:rPr>
        <w:t>2838,0</w:t>
      </w:r>
      <w:r w:rsidRPr="00DA2E04">
        <w:rPr>
          <w:sz w:val="28"/>
          <w:szCs w:val="28"/>
        </w:rPr>
        <w:t xml:space="preserve"> м2 загальної площі житла, що в порівнянні з  201</w:t>
      </w:r>
      <w:r>
        <w:rPr>
          <w:sz w:val="28"/>
          <w:szCs w:val="28"/>
        </w:rPr>
        <w:t>4</w:t>
      </w:r>
      <w:r w:rsidRPr="00DA2E04">
        <w:rPr>
          <w:sz w:val="28"/>
          <w:szCs w:val="28"/>
        </w:rPr>
        <w:t xml:space="preserve"> рок</w:t>
      </w:r>
      <w:r>
        <w:rPr>
          <w:sz w:val="28"/>
          <w:szCs w:val="28"/>
        </w:rPr>
        <w:t>ом</w:t>
      </w:r>
      <w:r w:rsidRPr="00DA2E04">
        <w:rPr>
          <w:sz w:val="28"/>
          <w:szCs w:val="28"/>
        </w:rPr>
        <w:t xml:space="preserve"> становить </w:t>
      </w:r>
      <w:r>
        <w:rPr>
          <w:sz w:val="28"/>
          <w:szCs w:val="28"/>
        </w:rPr>
        <w:t>64,5</w:t>
      </w:r>
      <w:r w:rsidRPr="00DA2E04">
        <w:rPr>
          <w:sz w:val="28"/>
          <w:szCs w:val="28"/>
        </w:rPr>
        <w:t xml:space="preserve"> %. </w:t>
      </w:r>
      <w:r>
        <w:rPr>
          <w:sz w:val="28"/>
          <w:szCs w:val="28"/>
        </w:rPr>
        <w:t>У тому числі у міських поселеннях – 1906,0 м2, що становить 106,2% до відповідного періоду минулого року.</w:t>
      </w:r>
    </w:p>
    <w:p w:rsidR="00F31DC8" w:rsidRDefault="00F31DC8" w:rsidP="00834A9F">
      <w:pPr>
        <w:shd w:val="clear" w:color="auto" w:fill="FFFFFF"/>
        <w:ind w:firstLine="720"/>
        <w:jc w:val="both"/>
        <w:rPr>
          <w:sz w:val="28"/>
          <w:szCs w:val="28"/>
        </w:rPr>
      </w:pPr>
      <w:r>
        <w:rPr>
          <w:color w:val="000000"/>
          <w:spacing w:val="-1"/>
          <w:sz w:val="28"/>
          <w:szCs w:val="28"/>
        </w:rPr>
        <w:t xml:space="preserve">В районі є підприємство  ТОВ «Доломіне», яке мало наміри  здійснювати розробку Негребівського кар’єру та  отримало спеціальний дозвіл на розробку корисних копален. Але  на даний час є проблеми по впровадженню проекту по розробці родовища доломітів, тому власники підприємства вийшли з ініціативою по пошуку </w:t>
      </w:r>
      <w:r>
        <w:rPr>
          <w:sz w:val="28"/>
          <w:szCs w:val="28"/>
        </w:rPr>
        <w:t xml:space="preserve"> партнерів з впровадження інвестиційного проекту «Організація промислової розробки Негребівського родовища доломіту та будівництво сучасного гірничо-збагачувального комбінату по переробці доломіту», на умовах створення спільного підприємства або продажі частки в статутному капіталі  ТОВ «Доломіне».</w:t>
      </w:r>
    </w:p>
    <w:p w:rsidR="00F31DC8" w:rsidRDefault="00F31DC8" w:rsidP="00834A9F">
      <w:pPr>
        <w:pStyle w:val="ac"/>
        <w:spacing w:before="0" w:beforeAutospacing="0" w:after="0" w:afterAutospacing="0"/>
        <w:ind w:firstLine="708"/>
        <w:jc w:val="both"/>
        <w:rPr>
          <w:bCs/>
          <w:iCs/>
          <w:sz w:val="28"/>
          <w:szCs w:val="28"/>
          <w:lang w:val="uk-UA"/>
        </w:rPr>
      </w:pPr>
      <w:r w:rsidRPr="008535E0">
        <w:rPr>
          <w:rStyle w:val="af3"/>
          <w:bCs/>
          <w:i w:val="0"/>
          <w:sz w:val="28"/>
          <w:szCs w:val="28"/>
          <w:lang w:val="uk-UA"/>
        </w:rPr>
        <w:t xml:space="preserve">Американська фірма </w:t>
      </w:r>
      <w:r w:rsidRPr="008535E0">
        <w:rPr>
          <w:rStyle w:val="af3"/>
          <w:bCs/>
          <w:i w:val="0"/>
          <w:sz w:val="28"/>
          <w:szCs w:val="28"/>
        </w:rPr>
        <w:t>GTSS</w:t>
      </w:r>
      <w:r w:rsidRPr="008535E0">
        <w:rPr>
          <w:rStyle w:val="af3"/>
          <w:bCs/>
          <w:i w:val="0"/>
          <w:sz w:val="28"/>
          <w:szCs w:val="28"/>
          <w:lang w:val="uk-UA"/>
        </w:rPr>
        <w:t xml:space="preserve"> </w:t>
      </w:r>
      <w:r w:rsidRPr="008535E0">
        <w:rPr>
          <w:rStyle w:val="af3"/>
          <w:bCs/>
          <w:i w:val="0"/>
          <w:sz w:val="28"/>
          <w:szCs w:val="28"/>
        </w:rPr>
        <w:t>COHSULTIHC</w:t>
      </w:r>
      <w:r w:rsidRPr="008535E0">
        <w:rPr>
          <w:rStyle w:val="af3"/>
          <w:bCs/>
          <w:i w:val="0"/>
          <w:sz w:val="28"/>
          <w:szCs w:val="28"/>
          <w:lang w:val="uk-UA"/>
        </w:rPr>
        <w:t xml:space="preserve"> </w:t>
      </w:r>
      <w:r w:rsidRPr="008535E0">
        <w:rPr>
          <w:rStyle w:val="af3"/>
          <w:bCs/>
          <w:i w:val="0"/>
          <w:sz w:val="28"/>
          <w:szCs w:val="28"/>
        </w:rPr>
        <w:t>UKRAINE</w:t>
      </w:r>
      <w:r w:rsidRPr="008535E0">
        <w:rPr>
          <w:rStyle w:val="af3"/>
          <w:b/>
          <w:bCs/>
          <w:i w:val="0"/>
          <w:sz w:val="28"/>
          <w:szCs w:val="28"/>
          <w:lang w:val="uk-UA"/>
        </w:rPr>
        <w:t xml:space="preserve"> </w:t>
      </w:r>
      <w:r w:rsidRPr="008535E0">
        <w:rPr>
          <w:rStyle w:val="af3"/>
          <w:bCs/>
          <w:i w:val="0"/>
          <w:sz w:val="28"/>
          <w:szCs w:val="28"/>
          <w:lang w:val="uk-UA"/>
        </w:rPr>
        <w:t xml:space="preserve">має серйозні інвестиційні наміри щодо міста Радомишль. </w:t>
      </w:r>
      <w:r w:rsidRPr="008535E0">
        <w:rPr>
          <w:bCs/>
          <w:iCs/>
          <w:sz w:val="28"/>
          <w:szCs w:val="28"/>
        </w:rPr>
        <w:t>Фірма  планує у нас збудувати Операційний та Сервісний центри для обслуговування енергообладнання, як в Україні так і у Європі.</w:t>
      </w:r>
    </w:p>
    <w:p w:rsidR="00F31DC8" w:rsidRPr="008535E0" w:rsidRDefault="00F31DC8" w:rsidP="00834A9F">
      <w:pPr>
        <w:pStyle w:val="ac"/>
        <w:spacing w:before="0" w:beforeAutospacing="0" w:after="0" w:afterAutospacing="0"/>
        <w:ind w:firstLine="708"/>
        <w:jc w:val="both"/>
        <w:rPr>
          <w:sz w:val="28"/>
          <w:szCs w:val="28"/>
          <w:lang w:val="uk-UA"/>
        </w:rPr>
      </w:pPr>
      <w:r w:rsidRPr="008535E0">
        <w:rPr>
          <w:sz w:val="28"/>
          <w:szCs w:val="28"/>
        </w:rPr>
        <w:t>Представники фірми зустрілися з депутатами міської ради та ознайомили їх зі своїм проектом</w:t>
      </w:r>
      <w:r>
        <w:rPr>
          <w:sz w:val="28"/>
          <w:szCs w:val="28"/>
          <w:lang w:val="uk-UA"/>
        </w:rPr>
        <w:t>:</w:t>
      </w:r>
    </w:p>
    <w:p w:rsidR="00F31DC8" w:rsidRPr="008535E0" w:rsidRDefault="00F31DC8" w:rsidP="00834A9F">
      <w:pPr>
        <w:pStyle w:val="ac"/>
        <w:spacing w:before="0" w:beforeAutospacing="0" w:after="0" w:afterAutospacing="0"/>
        <w:ind w:firstLine="708"/>
        <w:jc w:val="both"/>
        <w:rPr>
          <w:sz w:val="28"/>
          <w:szCs w:val="28"/>
        </w:rPr>
      </w:pPr>
      <w:r w:rsidRPr="008535E0">
        <w:rPr>
          <w:sz w:val="28"/>
          <w:szCs w:val="28"/>
        </w:rPr>
        <w:t>До Центру окрім офісного центру входитимуть цехи збирання установок швидкого піролізу, сонячних панелей. Буде побудована власна ТЕЦ, що працюватиме на рослинній біомасі.</w:t>
      </w:r>
    </w:p>
    <w:p w:rsidR="00F31DC8" w:rsidRPr="008535E0" w:rsidRDefault="00F31DC8" w:rsidP="00834A9F">
      <w:pPr>
        <w:pStyle w:val="ac"/>
        <w:spacing w:before="0" w:beforeAutospacing="0" w:after="0" w:afterAutospacing="0"/>
        <w:ind w:firstLine="708"/>
        <w:jc w:val="both"/>
        <w:rPr>
          <w:sz w:val="28"/>
          <w:szCs w:val="28"/>
        </w:rPr>
      </w:pPr>
      <w:r w:rsidRPr="008535E0">
        <w:rPr>
          <w:sz w:val="28"/>
          <w:szCs w:val="28"/>
        </w:rPr>
        <w:t xml:space="preserve">До міського бюджету у разі здійснення проекту буде надходити $ 250 000. На виробництві працюватиме не менше 200 працюючих. </w:t>
      </w:r>
    </w:p>
    <w:p w:rsidR="00F31DC8" w:rsidRPr="008535E0" w:rsidRDefault="00F31DC8" w:rsidP="00834A9F">
      <w:pPr>
        <w:pStyle w:val="ac"/>
        <w:spacing w:before="0" w:beforeAutospacing="0" w:after="0" w:afterAutospacing="0"/>
        <w:ind w:firstLine="708"/>
        <w:jc w:val="both"/>
        <w:rPr>
          <w:sz w:val="28"/>
          <w:szCs w:val="28"/>
        </w:rPr>
      </w:pPr>
      <w:r w:rsidRPr="008535E0">
        <w:rPr>
          <w:sz w:val="28"/>
          <w:szCs w:val="28"/>
        </w:rPr>
        <w:t>Окрім того буде здійснено ряд соціальних заходів. Передбачається побудувати за кошти фірми автобусну зупинку, парковку для лекового та вантажного транспорту, 1830 м. міських доріг. У рамках соціальної інфрастуктури провести реконструкцію покриття на великому футбольному полі та майданчику міського стадіону.</w:t>
      </w:r>
    </w:p>
    <w:p w:rsidR="00F31DC8" w:rsidRPr="00F25874" w:rsidRDefault="00F31DC8" w:rsidP="005A7FA5">
      <w:pPr>
        <w:autoSpaceDE w:val="0"/>
        <w:autoSpaceDN w:val="0"/>
        <w:adjustRightInd w:val="0"/>
        <w:jc w:val="both"/>
        <w:rPr>
          <w:bCs/>
          <w:color w:val="000000"/>
          <w:sz w:val="28"/>
          <w:szCs w:val="28"/>
        </w:rPr>
      </w:pPr>
    </w:p>
    <w:p w:rsidR="00F31DC8" w:rsidRPr="005A7FA5" w:rsidRDefault="00F31DC8" w:rsidP="005A7FA5">
      <w:pPr>
        <w:jc w:val="center"/>
        <w:rPr>
          <w:b/>
          <w:bCs/>
          <w:sz w:val="28"/>
          <w:szCs w:val="28"/>
        </w:rPr>
      </w:pPr>
      <w:r>
        <w:rPr>
          <w:b/>
          <w:bCs/>
          <w:sz w:val="28"/>
          <w:szCs w:val="28"/>
        </w:rPr>
        <w:t>3</w:t>
      </w:r>
      <w:r w:rsidRPr="00F25874">
        <w:rPr>
          <w:b/>
          <w:bCs/>
          <w:sz w:val="28"/>
          <w:szCs w:val="28"/>
        </w:rPr>
        <w:t xml:space="preserve">.2. </w:t>
      </w:r>
      <w:r w:rsidRPr="00F25874">
        <w:rPr>
          <w:b/>
          <w:sz w:val="28"/>
          <w:szCs w:val="28"/>
        </w:rPr>
        <w:t>Проблеми залучення інвестицій</w:t>
      </w:r>
    </w:p>
    <w:p w:rsidR="00F31DC8" w:rsidRPr="00F25874" w:rsidRDefault="00F31DC8" w:rsidP="00EC5FBE">
      <w:pPr>
        <w:autoSpaceDE w:val="0"/>
        <w:autoSpaceDN w:val="0"/>
        <w:adjustRightInd w:val="0"/>
        <w:ind w:firstLine="709"/>
        <w:jc w:val="both"/>
        <w:rPr>
          <w:sz w:val="28"/>
          <w:szCs w:val="28"/>
        </w:rPr>
      </w:pPr>
      <w:r w:rsidRPr="00F25874">
        <w:rPr>
          <w:sz w:val="28"/>
          <w:szCs w:val="28"/>
        </w:rPr>
        <w:t xml:space="preserve">Оскільки інвестиційні процеси в </w:t>
      </w:r>
      <w:r>
        <w:rPr>
          <w:sz w:val="28"/>
          <w:szCs w:val="28"/>
        </w:rPr>
        <w:t>районі</w:t>
      </w:r>
      <w:r w:rsidRPr="00F25874">
        <w:rPr>
          <w:sz w:val="28"/>
          <w:szCs w:val="28"/>
        </w:rPr>
        <w:t xml:space="preserve"> розвиваються у тісному взаємозв’язку із загальнодержавними тенденціями інвестування, основні бар’єри інвестиційної діяльності є типовими як для регіону, так і для України в цілому, та вимагають консолідації зусиль на різних рівнях державного управління для їх усунення.</w:t>
      </w:r>
    </w:p>
    <w:p w:rsidR="00F31DC8" w:rsidRPr="00F25874" w:rsidRDefault="00F31DC8" w:rsidP="00EC5FBE">
      <w:pPr>
        <w:autoSpaceDE w:val="0"/>
        <w:autoSpaceDN w:val="0"/>
        <w:adjustRightInd w:val="0"/>
        <w:ind w:firstLine="709"/>
        <w:jc w:val="both"/>
        <w:rPr>
          <w:sz w:val="28"/>
          <w:szCs w:val="28"/>
        </w:rPr>
      </w:pPr>
      <w:r w:rsidRPr="00F25874">
        <w:rPr>
          <w:sz w:val="28"/>
          <w:szCs w:val="28"/>
        </w:rPr>
        <w:t>Загальними чинниками, які гальмують процеси залучення інвестицій, є:</w:t>
      </w:r>
    </w:p>
    <w:p w:rsidR="00F31DC8" w:rsidRPr="00F25874" w:rsidRDefault="00F31DC8" w:rsidP="00EC5FBE">
      <w:pPr>
        <w:autoSpaceDE w:val="0"/>
        <w:autoSpaceDN w:val="0"/>
        <w:adjustRightInd w:val="0"/>
        <w:ind w:firstLine="709"/>
        <w:jc w:val="both"/>
        <w:rPr>
          <w:sz w:val="28"/>
          <w:szCs w:val="28"/>
        </w:rPr>
      </w:pPr>
      <w:r w:rsidRPr="00F25874">
        <w:rPr>
          <w:sz w:val="28"/>
          <w:szCs w:val="28"/>
        </w:rPr>
        <w:lastRenderedPageBreak/>
        <w:t>недосконалість, нестабільність та суперечливість законодавчої бази, яка регулює інвестування капіталу на території України;</w:t>
      </w:r>
    </w:p>
    <w:p w:rsidR="00F31DC8" w:rsidRPr="00F25874" w:rsidRDefault="00F31DC8" w:rsidP="00EC5FBE">
      <w:pPr>
        <w:autoSpaceDE w:val="0"/>
        <w:autoSpaceDN w:val="0"/>
        <w:adjustRightInd w:val="0"/>
        <w:ind w:firstLine="709"/>
        <w:jc w:val="both"/>
        <w:rPr>
          <w:sz w:val="28"/>
          <w:szCs w:val="28"/>
        </w:rPr>
      </w:pPr>
      <w:r w:rsidRPr="00F25874">
        <w:rPr>
          <w:sz w:val="28"/>
          <w:szCs w:val="28"/>
        </w:rPr>
        <w:t>суттєві бюрократичні бар’єри започаткування та провадження інвестиційної діяльності тощо.</w:t>
      </w:r>
    </w:p>
    <w:p w:rsidR="00F31DC8" w:rsidRPr="00F25874" w:rsidRDefault="00F31DC8" w:rsidP="00EC5FBE">
      <w:pPr>
        <w:autoSpaceDE w:val="0"/>
        <w:autoSpaceDN w:val="0"/>
        <w:adjustRightInd w:val="0"/>
        <w:ind w:firstLine="709"/>
        <w:jc w:val="both"/>
        <w:rPr>
          <w:sz w:val="28"/>
          <w:szCs w:val="28"/>
        </w:rPr>
      </w:pPr>
      <w:r w:rsidRPr="00F25874">
        <w:rPr>
          <w:sz w:val="28"/>
          <w:szCs w:val="28"/>
        </w:rPr>
        <w:t xml:space="preserve">Регіональними проблемами залучення ефективних інвестицій в економіку </w:t>
      </w:r>
      <w:r>
        <w:rPr>
          <w:sz w:val="28"/>
          <w:szCs w:val="28"/>
        </w:rPr>
        <w:t>району</w:t>
      </w:r>
      <w:r w:rsidRPr="00F25874">
        <w:rPr>
          <w:sz w:val="28"/>
          <w:szCs w:val="28"/>
        </w:rPr>
        <w:t xml:space="preserve"> є:</w:t>
      </w:r>
    </w:p>
    <w:p w:rsidR="00F31DC8" w:rsidRPr="00F25874" w:rsidRDefault="00F31DC8" w:rsidP="00EC5FBE">
      <w:pPr>
        <w:autoSpaceDE w:val="0"/>
        <w:autoSpaceDN w:val="0"/>
        <w:adjustRightInd w:val="0"/>
        <w:ind w:firstLine="709"/>
        <w:jc w:val="both"/>
        <w:rPr>
          <w:sz w:val="28"/>
          <w:szCs w:val="28"/>
        </w:rPr>
      </w:pPr>
      <w:r w:rsidRPr="00F25874">
        <w:rPr>
          <w:sz w:val="28"/>
          <w:szCs w:val="28"/>
        </w:rPr>
        <w:t>недостатня розвиненість інфраструктури підтримки інвестиційної діяльності;</w:t>
      </w:r>
    </w:p>
    <w:p w:rsidR="00F31DC8" w:rsidRPr="00F25874" w:rsidRDefault="00F31DC8" w:rsidP="00EC5FBE">
      <w:pPr>
        <w:autoSpaceDE w:val="0"/>
        <w:autoSpaceDN w:val="0"/>
        <w:adjustRightInd w:val="0"/>
        <w:ind w:firstLine="709"/>
        <w:jc w:val="both"/>
        <w:rPr>
          <w:sz w:val="28"/>
          <w:szCs w:val="28"/>
        </w:rPr>
      </w:pPr>
      <w:r w:rsidRPr="003C5BFB">
        <w:rPr>
          <w:sz w:val="28"/>
          <w:szCs w:val="28"/>
        </w:rPr>
        <w:t>неконкретизована потреба в інвестиційних ресурсах у зв’язку з недостатністю їх визначеністю їх потреби територіальними громадами, а отже недостатня визначеність пріоритетів розвитку таких територій;</w:t>
      </w:r>
    </w:p>
    <w:p w:rsidR="00F31DC8" w:rsidRPr="00F25874" w:rsidRDefault="00F31DC8" w:rsidP="00EC5FBE">
      <w:pPr>
        <w:autoSpaceDE w:val="0"/>
        <w:autoSpaceDN w:val="0"/>
        <w:adjustRightInd w:val="0"/>
        <w:ind w:firstLine="709"/>
        <w:jc w:val="both"/>
        <w:rPr>
          <w:sz w:val="28"/>
          <w:szCs w:val="28"/>
        </w:rPr>
      </w:pPr>
      <w:r w:rsidRPr="00F25874">
        <w:rPr>
          <w:sz w:val="28"/>
          <w:szCs w:val="28"/>
        </w:rPr>
        <w:t xml:space="preserve">недостатня кількість належним чином розроблених інвестиційних пропозицій, які враховують інтереси територіальних громад </w:t>
      </w:r>
      <w:r>
        <w:rPr>
          <w:sz w:val="28"/>
          <w:szCs w:val="28"/>
        </w:rPr>
        <w:t>району</w:t>
      </w:r>
      <w:r w:rsidRPr="00F25874">
        <w:rPr>
          <w:sz w:val="28"/>
          <w:szCs w:val="28"/>
        </w:rPr>
        <w:t xml:space="preserve"> та інтереси потенційних інвесторів (тобто є взаємоінтересними як для території, так і для інвесторів) і, які, є первинним інструментом залучення інвестицій;</w:t>
      </w:r>
    </w:p>
    <w:p w:rsidR="00F31DC8" w:rsidRPr="00F25874" w:rsidRDefault="00F31DC8" w:rsidP="00EC5FBE">
      <w:pPr>
        <w:autoSpaceDE w:val="0"/>
        <w:autoSpaceDN w:val="0"/>
        <w:adjustRightInd w:val="0"/>
        <w:ind w:firstLine="709"/>
        <w:jc w:val="both"/>
        <w:rPr>
          <w:sz w:val="28"/>
          <w:szCs w:val="28"/>
        </w:rPr>
      </w:pPr>
      <w:r w:rsidRPr="00F25874">
        <w:rPr>
          <w:sz w:val="28"/>
          <w:szCs w:val="28"/>
        </w:rPr>
        <w:t>низька зацікавленість внутрішнього інвестора, відсутність дієвих механізмів стимулювання внутрішніх інвестицій на регіональному рівні;</w:t>
      </w:r>
    </w:p>
    <w:p w:rsidR="00F31DC8" w:rsidRPr="00F25874" w:rsidRDefault="00F31DC8" w:rsidP="00EC5FBE">
      <w:pPr>
        <w:autoSpaceDE w:val="0"/>
        <w:autoSpaceDN w:val="0"/>
        <w:adjustRightInd w:val="0"/>
        <w:ind w:firstLine="709"/>
        <w:jc w:val="both"/>
        <w:rPr>
          <w:sz w:val="28"/>
          <w:szCs w:val="28"/>
        </w:rPr>
      </w:pPr>
      <w:r>
        <w:rPr>
          <w:sz w:val="28"/>
          <w:szCs w:val="28"/>
        </w:rPr>
        <w:t>необхідність постійної активізації роботи з інвесторами;</w:t>
      </w:r>
    </w:p>
    <w:p w:rsidR="00F31DC8" w:rsidRPr="00F25874" w:rsidRDefault="00F31DC8" w:rsidP="00EC5FBE">
      <w:pPr>
        <w:autoSpaceDE w:val="0"/>
        <w:autoSpaceDN w:val="0"/>
        <w:adjustRightInd w:val="0"/>
        <w:ind w:firstLine="709"/>
        <w:jc w:val="both"/>
        <w:rPr>
          <w:sz w:val="28"/>
          <w:szCs w:val="28"/>
        </w:rPr>
      </w:pPr>
      <w:r w:rsidRPr="00F25874">
        <w:rPr>
          <w:sz w:val="28"/>
          <w:szCs w:val="28"/>
        </w:rPr>
        <w:t>недостатній рівень кадрового потенціалу органів місцевого самоврядування та державної служби, задіяного в інвестиційних процесах на місцевому рівн</w:t>
      </w:r>
      <w:r>
        <w:rPr>
          <w:sz w:val="28"/>
          <w:szCs w:val="28"/>
        </w:rPr>
        <w:t>і</w:t>
      </w:r>
      <w:r w:rsidRPr="00F25874">
        <w:rPr>
          <w:sz w:val="28"/>
          <w:szCs w:val="28"/>
        </w:rPr>
        <w:t>;</w:t>
      </w:r>
    </w:p>
    <w:p w:rsidR="00F31DC8" w:rsidRDefault="00F31DC8" w:rsidP="00EC5FBE">
      <w:pPr>
        <w:autoSpaceDE w:val="0"/>
        <w:autoSpaceDN w:val="0"/>
        <w:adjustRightInd w:val="0"/>
        <w:ind w:firstLine="709"/>
        <w:jc w:val="both"/>
        <w:rPr>
          <w:sz w:val="28"/>
          <w:szCs w:val="28"/>
        </w:rPr>
      </w:pPr>
      <w:r>
        <w:rPr>
          <w:sz w:val="28"/>
          <w:szCs w:val="28"/>
        </w:rPr>
        <w:t xml:space="preserve">необхідність постійного системного </w:t>
      </w:r>
      <w:r w:rsidRPr="00F25874">
        <w:rPr>
          <w:sz w:val="28"/>
          <w:szCs w:val="28"/>
        </w:rPr>
        <w:t>інформаційного забезпечення інвестиційної діяльності;</w:t>
      </w:r>
    </w:p>
    <w:p w:rsidR="00F31DC8" w:rsidRPr="00F25874" w:rsidRDefault="00F31DC8" w:rsidP="00EC5FBE">
      <w:pPr>
        <w:autoSpaceDE w:val="0"/>
        <w:autoSpaceDN w:val="0"/>
        <w:adjustRightInd w:val="0"/>
        <w:ind w:firstLine="709"/>
        <w:jc w:val="both"/>
        <w:rPr>
          <w:sz w:val="28"/>
          <w:szCs w:val="28"/>
        </w:rPr>
      </w:pPr>
      <w:r w:rsidRPr="00F25874">
        <w:rPr>
          <w:sz w:val="28"/>
          <w:szCs w:val="28"/>
        </w:rPr>
        <w:t>нерегулярність, а в багатьох випадках відсутність взагалі, фінансування програм та заходів з провадження інвестиційної діяльності.</w:t>
      </w:r>
    </w:p>
    <w:p w:rsidR="00F31DC8" w:rsidRPr="00F25874" w:rsidRDefault="00F31DC8" w:rsidP="00EC5FBE">
      <w:pPr>
        <w:autoSpaceDE w:val="0"/>
        <w:autoSpaceDN w:val="0"/>
        <w:adjustRightInd w:val="0"/>
        <w:ind w:firstLine="709"/>
        <w:jc w:val="both"/>
        <w:rPr>
          <w:sz w:val="28"/>
          <w:szCs w:val="28"/>
        </w:rPr>
      </w:pPr>
      <w:r w:rsidRPr="00F25874">
        <w:rPr>
          <w:sz w:val="28"/>
          <w:szCs w:val="28"/>
        </w:rPr>
        <w:t>Аналіз причин виникнення вищевикладених проблем засвідчує, що їх вирішення лежить в площині системного програмування</w:t>
      </w:r>
      <w:r>
        <w:rPr>
          <w:sz w:val="28"/>
          <w:szCs w:val="28"/>
        </w:rPr>
        <w:t xml:space="preserve"> роботи спрямованої на</w:t>
      </w:r>
      <w:r w:rsidRPr="00F25874">
        <w:rPr>
          <w:sz w:val="28"/>
          <w:szCs w:val="28"/>
        </w:rPr>
        <w:t xml:space="preserve"> залучення інвестицій в економіку, починаючи зі створення відповідної стимулюючої нормативно-правової бази на рівні держави та </w:t>
      </w:r>
      <w:r>
        <w:rPr>
          <w:sz w:val="28"/>
          <w:szCs w:val="28"/>
        </w:rPr>
        <w:t>використання</w:t>
      </w:r>
      <w:r w:rsidRPr="00F25874">
        <w:rPr>
          <w:sz w:val="28"/>
          <w:szCs w:val="28"/>
        </w:rPr>
        <w:t xml:space="preserve"> організаційного та фінансового ресурсів для всебічного сприяння інвестуванню.</w:t>
      </w:r>
    </w:p>
    <w:p w:rsidR="00F31DC8" w:rsidRPr="00F25874" w:rsidRDefault="00F31DC8" w:rsidP="00EC5FBE">
      <w:pPr>
        <w:autoSpaceDE w:val="0"/>
        <w:autoSpaceDN w:val="0"/>
        <w:adjustRightInd w:val="0"/>
        <w:ind w:firstLine="709"/>
        <w:jc w:val="both"/>
        <w:rPr>
          <w:sz w:val="28"/>
          <w:szCs w:val="28"/>
        </w:rPr>
      </w:pPr>
    </w:p>
    <w:p w:rsidR="00F31DC8" w:rsidRPr="00F25874" w:rsidRDefault="00F31DC8" w:rsidP="00116B94">
      <w:pPr>
        <w:autoSpaceDE w:val="0"/>
        <w:autoSpaceDN w:val="0"/>
        <w:adjustRightInd w:val="0"/>
        <w:jc w:val="center"/>
        <w:rPr>
          <w:b/>
          <w:sz w:val="28"/>
          <w:szCs w:val="28"/>
        </w:rPr>
      </w:pPr>
      <w:r w:rsidRPr="00F25874">
        <w:rPr>
          <w:b/>
          <w:sz w:val="28"/>
          <w:szCs w:val="28"/>
        </w:rPr>
        <w:t>ІV. ШЛЯХИ ТА ЕТАПИ РЕАЛІЗАЦІЇ ПРОГРАМИ</w:t>
      </w:r>
    </w:p>
    <w:p w:rsidR="00F31DC8" w:rsidRPr="00F25874" w:rsidRDefault="00F31DC8" w:rsidP="005A7FA5">
      <w:pPr>
        <w:autoSpaceDE w:val="0"/>
        <w:autoSpaceDN w:val="0"/>
        <w:adjustRightInd w:val="0"/>
        <w:rPr>
          <w:b/>
          <w:sz w:val="28"/>
          <w:szCs w:val="28"/>
        </w:rPr>
      </w:pPr>
    </w:p>
    <w:p w:rsidR="00F31DC8" w:rsidRPr="00F25874" w:rsidRDefault="00F31DC8" w:rsidP="00116B94">
      <w:pPr>
        <w:autoSpaceDE w:val="0"/>
        <w:autoSpaceDN w:val="0"/>
        <w:adjustRightInd w:val="0"/>
        <w:ind w:firstLine="709"/>
        <w:jc w:val="both"/>
        <w:rPr>
          <w:sz w:val="28"/>
          <w:szCs w:val="28"/>
        </w:rPr>
      </w:pPr>
      <w:r w:rsidRPr="00F25874">
        <w:rPr>
          <w:sz w:val="28"/>
          <w:szCs w:val="28"/>
        </w:rPr>
        <w:t>Механізм, форми, методи вдосконалення регіональної політики у сфері залучення інвестицій базуються на засадах поєднання ринкових і владних інструментів і включає:</w:t>
      </w:r>
    </w:p>
    <w:p w:rsidR="00F31DC8" w:rsidRPr="00F25874"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sidRPr="00F25874">
        <w:rPr>
          <w:sz w:val="28"/>
          <w:szCs w:val="28"/>
        </w:rPr>
        <w:t xml:space="preserve">визначення стратегічних напрямів та пріоритетів інвестиційного розвитку </w:t>
      </w:r>
      <w:r>
        <w:rPr>
          <w:sz w:val="28"/>
          <w:szCs w:val="28"/>
        </w:rPr>
        <w:t>району</w:t>
      </w:r>
      <w:r w:rsidRPr="00F25874">
        <w:rPr>
          <w:sz w:val="28"/>
          <w:szCs w:val="28"/>
        </w:rPr>
        <w:t>;</w:t>
      </w:r>
    </w:p>
    <w:p w:rsidR="00F31DC8" w:rsidRPr="00F25874"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sidRPr="00F25874">
        <w:rPr>
          <w:sz w:val="28"/>
          <w:szCs w:val="28"/>
        </w:rPr>
        <w:t>конкретизація пріоритетів інвестування, суб’єктів інвестування, розміру інвестицій та соціально-економічних наслідків для території, визначення суб’єктів та механізмів контролю в щорічних програмах соціально-економічного та культурного розвитку територій;</w:t>
      </w:r>
    </w:p>
    <w:p w:rsidR="00F31DC8" w:rsidRPr="00F25874"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sidRPr="00F25874">
        <w:rPr>
          <w:sz w:val="28"/>
          <w:szCs w:val="28"/>
        </w:rPr>
        <w:lastRenderedPageBreak/>
        <w:t>опрацювання досвіду, підготовка та надання органам державної влади пропозицій щодо вдосконалення нормативно-правової бази, яка регулює залучення іноземного капіталу та його ефективне використання в господарській діяльності на території України;</w:t>
      </w:r>
    </w:p>
    <w:p w:rsidR="00F31DC8" w:rsidRPr="00F25874"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sidRPr="00F25874">
        <w:rPr>
          <w:sz w:val="28"/>
          <w:szCs w:val="28"/>
        </w:rPr>
        <w:t xml:space="preserve">формування конкурентних переваг </w:t>
      </w:r>
      <w:r>
        <w:rPr>
          <w:sz w:val="28"/>
          <w:szCs w:val="28"/>
        </w:rPr>
        <w:t>району</w:t>
      </w:r>
      <w:r w:rsidRPr="00F25874">
        <w:rPr>
          <w:sz w:val="28"/>
          <w:szCs w:val="28"/>
        </w:rPr>
        <w:t xml:space="preserve"> у сфері інвестування, в тому числі шляхом підготовки належних бізнес-пропозицій, що враховують як інтереси території, так і інвесторів;</w:t>
      </w:r>
    </w:p>
    <w:p w:rsidR="00F31DC8" w:rsidRPr="00F25874"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Pr>
          <w:sz w:val="28"/>
          <w:szCs w:val="28"/>
        </w:rPr>
        <w:t>використання</w:t>
      </w:r>
      <w:r w:rsidRPr="00F25874">
        <w:rPr>
          <w:sz w:val="28"/>
          <w:szCs w:val="28"/>
        </w:rPr>
        <w:t xml:space="preserve"> інструментів маркетингу регіону при формуванні позитивного іміджу </w:t>
      </w:r>
      <w:r>
        <w:rPr>
          <w:sz w:val="28"/>
          <w:szCs w:val="28"/>
        </w:rPr>
        <w:t>району</w:t>
      </w:r>
      <w:r w:rsidRPr="00F25874">
        <w:rPr>
          <w:sz w:val="28"/>
          <w:szCs w:val="28"/>
        </w:rPr>
        <w:t>;</w:t>
      </w:r>
    </w:p>
    <w:p w:rsidR="00F31DC8"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sidRPr="00F25874">
        <w:rPr>
          <w:sz w:val="28"/>
          <w:szCs w:val="28"/>
        </w:rPr>
        <w:t xml:space="preserve">конструктивна співпраця місцевих органів влади з суб’єктами господарювання </w:t>
      </w:r>
      <w:r>
        <w:rPr>
          <w:sz w:val="28"/>
          <w:szCs w:val="28"/>
        </w:rPr>
        <w:t>району</w:t>
      </w:r>
      <w:r w:rsidRPr="00F25874">
        <w:rPr>
          <w:sz w:val="28"/>
          <w:szCs w:val="28"/>
        </w:rPr>
        <w:t xml:space="preserve"> (державно-приватне партнерство) та об’єднання їх зусиль щодо залучення ефективного інвестора та досягнення бажаного конкретного результату;</w:t>
      </w:r>
    </w:p>
    <w:p w:rsidR="00F31DC8" w:rsidRPr="00F25874"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sidRPr="00F25874">
        <w:rPr>
          <w:sz w:val="28"/>
          <w:szCs w:val="28"/>
        </w:rPr>
        <w:t>створення</w:t>
      </w:r>
      <w:r>
        <w:rPr>
          <w:sz w:val="28"/>
          <w:szCs w:val="28"/>
        </w:rPr>
        <w:t xml:space="preserve"> та реалізація</w:t>
      </w:r>
      <w:r w:rsidRPr="00F25874">
        <w:rPr>
          <w:sz w:val="28"/>
          <w:szCs w:val="28"/>
        </w:rPr>
        <w:t xml:space="preserve"> інфраструктурних елементів та вдосконалення системи інформаційного забезпечення інвестиційної діяльності;</w:t>
      </w:r>
    </w:p>
    <w:p w:rsidR="00F31DC8" w:rsidRPr="00F25874" w:rsidRDefault="00F31DC8" w:rsidP="00116B94">
      <w:pPr>
        <w:numPr>
          <w:ilvl w:val="0"/>
          <w:numId w:val="46"/>
        </w:numPr>
        <w:tabs>
          <w:tab w:val="clear" w:pos="1778"/>
          <w:tab w:val="num" w:pos="720"/>
        </w:tabs>
        <w:autoSpaceDE w:val="0"/>
        <w:autoSpaceDN w:val="0"/>
        <w:adjustRightInd w:val="0"/>
        <w:spacing w:after="120"/>
        <w:ind w:left="0" w:firstLine="357"/>
        <w:jc w:val="both"/>
        <w:rPr>
          <w:sz w:val="28"/>
          <w:szCs w:val="28"/>
        </w:rPr>
      </w:pPr>
      <w:r w:rsidRPr="00F25874">
        <w:rPr>
          <w:sz w:val="28"/>
          <w:szCs w:val="28"/>
        </w:rPr>
        <w:t>моніторинг досягнутих результатів, узагальнення досвіду, корегування прогнозів та програм.</w:t>
      </w:r>
    </w:p>
    <w:p w:rsidR="00F31DC8" w:rsidRPr="00F25874" w:rsidRDefault="00F31DC8" w:rsidP="00116B94">
      <w:pPr>
        <w:autoSpaceDE w:val="0"/>
        <w:autoSpaceDN w:val="0"/>
        <w:adjustRightInd w:val="0"/>
        <w:spacing w:before="240" w:after="120"/>
        <w:ind w:firstLine="709"/>
        <w:jc w:val="both"/>
        <w:rPr>
          <w:sz w:val="28"/>
          <w:szCs w:val="28"/>
        </w:rPr>
      </w:pPr>
      <w:r w:rsidRPr="00F25874">
        <w:rPr>
          <w:sz w:val="28"/>
          <w:szCs w:val="28"/>
        </w:rPr>
        <w:t>Процес залучення інвестицій буде складатись з таких основних етапів:</w:t>
      </w:r>
    </w:p>
    <w:p w:rsidR="00F31DC8" w:rsidRPr="00F25874" w:rsidRDefault="00F31DC8" w:rsidP="00116B94">
      <w:pPr>
        <w:autoSpaceDE w:val="0"/>
        <w:autoSpaceDN w:val="0"/>
        <w:adjustRightInd w:val="0"/>
        <w:ind w:firstLine="709"/>
        <w:jc w:val="both"/>
        <w:rPr>
          <w:sz w:val="28"/>
          <w:szCs w:val="28"/>
        </w:rPr>
      </w:pPr>
      <w:r w:rsidRPr="00F25874">
        <w:rPr>
          <w:sz w:val="28"/>
          <w:szCs w:val="28"/>
        </w:rPr>
        <w:t xml:space="preserve">1. Проведення аналізу соціально-економічного стану </w:t>
      </w:r>
      <w:r>
        <w:rPr>
          <w:sz w:val="28"/>
          <w:szCs w:val="28"/>
        </w:rPr>
        <w:t>району</w:t>
      </w:r>
      <w:r w:rsidRPr="00F25874">
        <w:rPr>
          <w:sz w:val="28"/>
          <w:szCs w:val="28"/>
        </w:rPr>
        <w:t xml:space="preserve"> та </w:t>
      </w:r>
      <w:r>
        <w:rPr>
          <w:sz w:val="28"/>
          <w:szCs w:val="28"/>
        </w:rPr>
        <w:t>його</w:t>
      </w:r>
      <w:r w:rsidRPr="00F25874">
        <w:rPr>
          <w:sz w:val="28"/>
          <w:szCs w:val="28"/>
        </w:rPr>
        <w:t xml:space="preserve"> інвестиційного потенціалу.</w:t>
      </w:r>
    </w:p>
    <w:p w:rsidR="00F31DC8" w:rsidRPr="00F25874" w:rsidRDefault="00F31DC8" w:rsidP="00116B94">
      <w:pPr>
        <w:autoSpaceDE w:val="0"/>
        <w:autoSpaceDN w:val="0"/>
        <w:adjustRightInd w:val="0"/>
        <w:spacing w:before="120" w:after="120"/>
        <w:ind w:firstLine="709"/>
        <w:jc w:val="both"/>
        <w:rPr>
          <w:sz w:val="28"/>
          <w:szCs w:val="28"/>
        </w:rPr>
      </w:pPr>
      <w:r w:rsidRPr="00F25874">
        <w:rPr>
          <w:sz w:val="28"/>
          <w:szCs w:val="28"/>
        </w:rPr>
        <w:t>Метою проведення аналізу є:</w:t>
      </w:r>
    </w:p>
    <w:p w:rsidR="00F31DC8" w:rsidRPr="00F25874" w:rsidRDefault="00F31DC8" w:rsidP="00116B94">
      <w:pPr>
        <w:autoSpaceDE w:val="0"/>
        <w:autoSpaceDN w:val="0"/>
        <w:adjustRightInd w:val="0"/>
        <w:ind w:firstLine="709"/>
        <w:jc w:val="both"/>
        <w:rPr>
          <w:sz w:val="28"/>
          <w:szCs w:val="28"/>
        </w:rPr>
      </w:pPr>
      <w:r w:rsidRPr="00F25874">
        <w:rPr>
          <w:sz w:val="28"/>
          <w:szCs w:val="28"/>
        </w:rPr>
        <w:t xml:space="preserve">виявлення негативних факторів та ступінь їх впливу на соціально-економічний </w:t>
      </w:r>
      <w:r>
        <w:rPr>
          <w:sz w:val="28"/>
          <w:szCs w:val="28"/>
        </w:rPr>
        <w:t>розвиток</w:t>
      </w:r>
      <w:r w:rsidRPr="00F25874">
        <w:rPr>
          <w:sz w:val="28"/>
          <w:szCs w:val="28"/>
        </w:rPr>
        <w:t>;</w:t>
      </w:r>
    </w:p>
    <w:p w:rsidR="00F31DC8" w:rsidRPr="00F25874" w:rsidRDefault="00F31DC8" w:rsidP="00116B94">
      <w:pPr>
        <w:autoSpaceDE w:val="0"/>
        <w:autoSpaceDN w:val="0"/>
        <w:adjustRightInd w:val="0"/>
        <w:ind w:firstLine="709"/>
        <w:jc w:val="both"/>
        <w:rPr>
          <w:sz w:val="28"/>
          <w:szCs w:val="28"/>
        </w:rPr>
      </w:pPr>
      <w:r w:rsidRPr="00F25874">
        <w:rPr>
          <w:sz w:val="28"/>
          <w:szCs w:val="28"/>
        </w:rPr>
        <w:t xml:space="preserve">визначення інвестиційного потенціалу </w:t>
      </w:r>
      <w:r>
        <w:rPr>
          <w:sz w:val="28"/>
          <w:szCs w:val="28"/>
        </w:rPr>
        <w:t>району</w:t>
      </w:r>
      <w:r w:rsidRPr="00F25874">
        <w:rPr>
          <w:sz w:val="28"/>
          <w:szCs w:val="28"/>
        </w:rPr>
        <w:t xml:space="preserve"> - ресурсного та економічного;</w:t>
      </w:r>
    </w:p>
    <w:p w:rsidR="00F31DC8" w:rsidRPr="00F25874" w:rsidRDefault="00F31DC8" w:rsidP="00116B94">
      <w:pPr>
        <w:autoSpaceDE w:val="0"/>
        <w:autoSpaceDN w:val="0"/>
        <w:adjustRightInd w:val="0"/>
        <w:ind w:firstLine="709"/>
        <w:jc w:val="both"/>
        <w:rPr>
          <w:sz w:val="28"/>
          <w:szCs w:val="28"/>
        </w:rPr>
      </w:pPr>
      <w:r w:rsidRPr="00F25874">
        <w:rPr>
          <w:sz w:val="28"/>
          <w:szCs w:val="28"/>
        </w:rPr>
        <w:t>встановлення пріоритетних напрямів залучення інвестицій.</w:t>
      </w:r>
    </w:p>
    <w:p w:rsidR="00F31DC8" w:rsidRPr="00F25874" w:rsidRDefault="00F31DC8" w:rsidP="00116B94">
      <w:pPr>
        <w:autoSpaceDE w:val="0"/>
        <w:autoSpaceDN w:val="0"/>
        <w:adjustRightInd w:val="0"/>
        <w:ind w:firstLine="709"/>
        <w:jc w:val="both"/>
        <w:rPr>
          <w:sz w:val="28"/>
          <w:szCs w:val="28"/>
        </w:rPr>
      </w:pPr>
      <w:r w:rsidRPr="00F25874">
        <w:rPr>
          <w:sz w:val="28"/>
          <w:szCs w:val="28"/>
        </w:rPr>
        <w:t>Проведення аналізу вимагає збору, вивчення та обробки значної кількості статистичних даних, які можна віднести до двох основних груп: фактори впливу та наслідки.</w:t>
      </w:r>
    </w:p>
    <w:p w:rsidR="00F31DC8" w:rsidRPr="00F25874" w:rsidRDefault="00F31DC8" w:rsidP="00116B94">
      <w:pPr>
        <w:autoSpaceDE w:val="0"/>
        <w:autoSpaceDN w:val="0"/>
        <w:adjustRightInd w:val="0"/>
        <w:spacing w:before="120" w:after="120"/>
        <w:ind w:firstLine="709"/>
        <w:jc w:val="both"/>
        <w:rPr>
          <w:sz w:val="28"/>
          <w:szCs w:val="28"/>
        </w:rPr>
      </w:pPr>
      <w:r w:rsidRPr="00F25874">
        <w:rPr>
          <w:sz w:val="28"/>
          <w:szCs w:val="28"/>
        </w:rPr>
        <w:t>2. Розробка інвестиційних проектів.</w:t>
      </w:r>
    </w:p>
    <w:p w:rsidR="00F31DC8" w:rsidRPr="00F25874" w:rsidRDefault="00F31DC8" w:rsidP="00116B94">
      <w:pPr>
        <w:autoSpaceDE w:val="0"/>
        <w:autoSpaceDN w:val="0"/>
        <w:adjustRightInd w:val="0"/>
        <w:ind w:firstLine="709"/>
        <w:jc w:val="both"/>
        <w:rPr>
          <w:sz w:val="28"/>
          <w:szCs w:val="28"/>
        </w:rPr>
      </w:pPr>
      <w:r w:rsidRPr="00F25874">
        <w:rPr>
          <w:sz w:val="28"/>
          <w:szCs w:val="28"/>
        </w:rPr>
        <w:t xml:space="preserve">При наявності встановлених пріоритетів у сфері залучення інвестицій та визначення інвестиційного потенціалу </w:t>
      </w:r>
      <w:r>
        <w:rPr>
          <w:sz w:val="28"/>
          <w:szCs w:val="28"/>
        </w:rPr>
        <w:t>району</w:t>
      </w:r>
      <w:r w:rsidRPr="00F25874">
        <w:rPr>
          <w:sz w:val="28"/>
          <w:szCs w:val="28"/>
        </w:rPr>
        <w:t xml:space="preserve"> наступним кроком є забезпечення </w:t>
      </w:r>
      <w:r>
        <w:rPr>
          <w:sz w:val="28"/>
          <w:szCs w:val="28"/>
        </w:rPr>
        <w:t xml:space="preserve">реалізації </w:t>
      </w:r>
      <w:r w:rsidRPr="00F25874">
        <w:rPr>
          <w:sz w:val="28"/>
          <w:szCs w:val="28"/>
        </w:rPr>
        <w:t xml:space="preserve">конкретних </w:t>
      </w:r>
      <w:r>
        <w:rPr>
          <w:sz w:val="28"/>
          <w:szCs w:val="28"/>
        </w:rPr>
        <w:t>заходів,</w:t>
      </w:r>
      <w:r w:rsidRPr="00F25874">
        <w:rPr>
          <w:sz w:val="28"/>
          <w:szCs w:val="28"/>
        </w:rPr>
        <w:t xml:space="preserve"> які будуть здійснюватися за підтримки місцевих органів влади. </w:t>
      </w:r>
      <w:r>
        <w:rPr>
          <w:sz w:val="28"/>
          <w:szCs w:val="28"/>
        </w:rPr>
        <w:t xml:space="preserve">Впровадження цих заходів </w:t>
      </w:r>
      <w:r w:rsidRPr="00F25874">
        <w:rPr>
          <w:sz w:val="28"/>
          <w:szCs w:val="28"/>
        </w:rPr>
        <w:t>буде проводитись з урахуванням інтересів як регіону, так і майбутнього інвестора.</w:t>
      </w:r>
    </w:p>
    <w:p w:rsidR="00F31DC8" w:rsidRPr="00F25874" w:rsidRDefault="00F31DC8" w:rsidP="00116B94">
      <w:pPr>
        <w:autoSpaceDE w:val="0"/>
        <w:autoSpaceDN w:val="0"/>
        <w:adjustRightInd w:val="0"/>
        <w:ind w:firstLine="709"/>
        <w:jc w:val="both"/>
        <w:rPr>
          <w:sz w:val="28"/>
          <w:szCs w:val="28"/>
        </w:rPr>
      </w:pPr>
      <w:r>
        <w:rPr>
          <w:sz w:val="28"/>
          <w:szCs w:val="28"/>
        </w:rPr>
        <w:t>Така робота</w:t>
      </w:r>
      <w:r w:rsidRPr="00F25874">
        <w:rPr>
          <w:sz w:val="28"/>
          <w:szCs w:val="28"/>
        </w:rPr>
        <w:t xml:space="preserve"> передбачає досконале вивчення економічного стану та інвестиційного потенціалу об'єкта інвестування, проведення аналізу ринку збуту продукції (послуг), розро</w:t>
      </w:r>
      <w:r>
        <w:rPr>
          <w:sz w:val="28"/>
          <w:szCs w:val="28"/>
        </w:rPr>
        <w:t>бку проекту фінансових вкладень, тощо.</w:t>
      </w:r>
    </w:p>
    <w:p w:rsidR="00F31DC8" w:rsidRDefault="00F31DC8" w:rsidP="007A58D5">
      <w:pPr>
        <w:autoSpaceDE w:val="0"/>
        <w:autoSpaceDN w:val="0"/>
        <w:adjustRightInd w:val="0"/>
        <w:spacing w:before="120" w:after="120"/>
        <w:ind w:firstLine="709"/>
        <w:jc w:val="both"/>
        <w:rPr>
          <w:sz w:val="28"/>
          <w:szCs w:val="28"/>
        </w:rPr>
      </w:pPr>
    </w:p>
    <w:p w:rsidR="00F31DC8" w:rsidRDefault="00F31DC8" w:rsidP="007A58D5">
      <w:pPr>
        <w:autoSpaceDE w:val="0"/>
        <w:autoSpaceDN w:val="0"/>
        <w:adjustRightInd w:val="0"/>
        <w:spacing w:before="120" w:after="120"/>
        <w:ind w:firstLine="709"/>
        <w:jc w:val="both"/>
        <w:rPr>
          <w:sz w:val="28"/>
          <w:szCs w:val="28"/>
        </w:rPr>
      </w:pPr>
    </w:p>
    <w:p w:rsidR="00F31DC8" w:rsidRPr="00F25874" w:rsidRDefault="00F31DC8" w:rsidP="007A58D5">
      <w:pPr>
        <w:autoSpaceDE w:val="0"/>
        <w:autoSpaceDN w:val="0"/>
        <w:adjustRightInd w:val="0"/>
        <w:spacing w:before="120" w:after="120"/>
        <w:ind w:firstLine="709"/>
        <w:jc w:val="both"/>
        <w:rPr>
          <w:sz w:val="28"/>
          <w:szCs w:val="28"/>
        </w:rPr>
      </w:pPr>
      <w:r w:rsidRPr="00F25874">
        <w:rPr>
          <w:sz w:val="28"/>
          <w:szCs w:val="28"/>
        </w:rPr>
        <w:t>3. Інформаційне забезпечення інвестиційної діяльності.</w:t>
      </w:r>
    </w:p>
    <w:p w:rsidR="00F31DC8" w:rsidRPr="00F25874" w:rsidRDefault="00F31DC8" w:rsidP="00116B94">
      <w:pPr>
        <w:autoSpaceDE w:val="0"/>
        <w:autoSpaceDN w:val="0"/>
        <w:adjustRightInd w:val="0"/>
        <w:ind w:firstLine="709"/>
        <w:jc w:val="both"/>
        <w:rPr>
          <w:sz w:val="28"/>
          <w:szCs w:val="28"/>
        </w:rPr>
      </w:pPr>
      <w:r w:rsidRPr="00F25874">
        <w:rPr>
          <w:sz w:val="28"/>
          <w:szCs w:val="28"/>
        </w:rPr>
        <w:t xml:space="preserve">Проведення аналізу соціально-економічного стану </w:t>
      </w:r>
      <w:r>
        <w:rPr>
          <w:sz w:val="28"/>
          <w:szCs w:val="28"/>
        </w:rPr>
        <w:t>району</w:t>
      </w:r>
      <w:r w:rsidRPr="00F25874">
        <w:rPr>
          <w:sz w:val="28"/>
          <w:szCs w:val="28"/>
        </w:rPr>
        <w:t xml:space="preserve"> та </w:t>
      </w:r>
      <w:r>
        <w:rPr>
          <w:sz w:val="28"/>
          <w:szCs w:val="28"/>
        </w:rPr>
        <w:t>його</w:t>
      </w:r>
      <w:r w:rsidRPr="00F25874">
        <w:rPr>
          <w:sz w:val="28"/>
          <w:szCs w:val="28"/>
        </w:rPr>
        <w:t xml:space="preserve"> інвестиційного потенціалу, розробка конкретних інвестиційних проектів, пошук та залучення до інвестиційного процесу інвестора потребує наявності механізму інформаційної підтримки цих напрямів діяльності. Насамперед, це отримання оперативної та достовірної інформації</w:t>
      </w:r>
      <w:r>
        <w:rPr>
          <w:sz w:val="28"/>
          <w:szCs w:val="28"/>
        </w:rPr>
        <w:t>, оскільки з</w:t>
      </w:r>
      <w:r w:rsidRPr="00F25874">
        <w:rPr>
          <w:sz w:val="28"/>
          <w:szCs w:val="28"/>
        </w:rPr>
        <w:t>астаріла інформація не тільки вводить в оману потенційного інвестора, але й створює негативний імідж суб'єкта, який її пропонує.</w:t>
      </w:r>
    </w:p>
    <w:p w:rsidR="00F31DC8" w:rsidRPr="00F25874" w:rsidRDefault="00F31DC8" w:rsidP="007A58D5">
      <w:pPr>
        <w:autoSpaceDE w:val="0"/>
        <w:autoSpaceDN w:val="0"/>
        <w:adjustRightInd w:val="0"/>
        <w:spacing w:before="120" w:after="120"/>
        <w:ind w:firstLine="709"/>
        <w:jc w:val="both"/>
        <w:rPr>
          <w:sz w:val="28"/>
          <w:szCs w:val="28"/>
        </w:rPr>
      </w:pPr>
      <w:r w:rsidRPr="00F25874">
        <w:rPr>
          <w:sz w:val="28"/>
          <w:szCs w:val="28"/>
        </w:rPr>
        <w:t>Заходи Програми передбачають:</w:t>
      </w:r>
    </w:p>
    <w:p w:rsidR="00F31DC8" w:rsidRPr="00F25874" w:rsidRDefault="00F31DC8" w:rsidP="007A58D5">
      <w:pPr>
        <w:autoSpaceDE w:val="0"/>
        <w:autoSpaceDN w:val="0"/>
        <w:adjustRightInd w:val="0"/>
        <w:spacing w:after="120"/>
        <w:ind w:firstLine="709"/>
        <w:jc w:val="both"/>
        <w:rPr>
          <w:sz w:val="28"/>
          <w:szCs w:val="28"/>
        </w:rPr>
      </w:pPr>
      <w:r w:rsidRPr="00F25874">
        <w:rPr>
          <w:sz w:val="28"/>
          <w:szCs w:val="28"/>
        </w:rPr>
        <w:t xml:space="preserve">налагодження постійного контакту з місцевими органами влади та суб'єктами господарської діяльності </w:t>
      </w:r>
      <w:r>
        <w:rPr>
          <w:sz w:val="28"/>
          <w:szCs w:val="28"/>
        </w:rPr>
        <w:t>району</w:t>
      </w:r>
      <w:r w:rsidRPr="00F25874">
        <w:rPr>
          <w:sz w:val="28"/>
          <w:szCs w:val="28"/>
        </w:rPr>
        <w:t xml:space="preserve"> з метою вивчення їх потенційних виробничих, ресурсних, економічних можливостей та потреб у залученні інвестицій;</w:t>
      </w:r>
    </w:p>
    <w:p w:rsidR="00F31DC8" w:rsidRPr="00F25874" w:rsidRDefault="00F31DC8" w:rsidP="007A58D5">
      <w:pPr>
        <w:autoSpaceDE w:val="0"/>
        <w:autoSpaceDN w:val="0"/>
        <w:adjustRightInd w:val="0"/>
        <w:spacing w:after="120"/>
        <w:ind w:firstLine="709"/>
        <w:jc w:val="both"/>
        <w:rPr>
          <w:sz w:val="28"/>
          <w:szCs w:val="28"/>
        </w:rPr>
      </w:pPr>
      <w:r w:rsidRPr="00F25874">
        <w:rPr>
          <w:sz w:val="28"/>
          <w:szCs w:val="28"/>
        </w:rPr>
        <w:t>створення та забезпечення оперативного оновлення відповідних баз даних;</w:t>
      </w:r>
    </w:p>
    <w:p w:rsidR="00F31DC8" w:rsidRDefault="00F31DC8" w:rsidP="007A58D5">
      <w:pPr>
        <w:autoSpaceDE w:val="0"/>
        <w:autoSpaceDN w:val="0"/>
        <w:adjustRightInd w:val="0"/>
        <w:spacing w:after="120"/>
        <w:ind w:firstLine="709"/>
        <w:jc w:val="both"/>
        <w:rPr>
          <w:sz w:val="28"/>
          <w:szCs w:val="28"/>
        </w:rPr>
      </w:pPr>
      <w:r w:rsidRPr="00F25874">
        <w:rPr>
          <w:sz w:val="28"/>
          <w:szCs w:val="28"/>
        </w:rPr>
        <w:t xml:space="preserve">забезпечення оперативного доступу до інформації місцевим органам влади та суб'єктам господарської діяльності </w:t>
      </w:r>
      <w:r>
        <w:rPr>
          <w:sz w:val="28"/>
          <w:szCs w:val="28"/>
        </w:rPr>
        <w:t>району</w:t>
      </w:r>
      <w:r w:rsidRPr="00F25874">
        <w:rPr>
          <w:sz w:val="28"/>
          <w:szCs w:val="28"/>
        </w:rPr>
        <w:t>, вітчизняним та і</w:t>
      </w:r>
      <w:r>
        <w:rPr>
          <w:sz w:val="28"/>
          <w:szCs w:val="28"/>
        </w:rPr>
        <w:t>ноземним потенційним інвесторам;</w:t>
      </w:r>
    </w:p>
    <w:p w:rsidR="00F31DC8" w:rsidRPr="00F25874" w:rsidRDefault="00F31DC8" w:rsidP="007A58D5">
      <w:pPr>
        <w:autoSpaceDE w:val="0"/>
        <w:autoSpaceDN w:val="0"/>
        <w:adjustRightInd w:val="0"/>
        <w:spacing w:after="120"/>
        <w:ind w:firstLine="709"/>
        <w:jc w:val="both"/>
        <w:rPr>
          <w:sz w:val="28"/>
          <w:szCs w:val="28"/>
        </w:rPr>
      </w:pPr>
      <w:r>
        <w:rPr>
          <w:sz w:val="28"/>
          <w:szCs w:val="28"/>
        </w:rPr>
        <w:t xml:space="preserve">просування інвестиційних можливостей району серед потенційних інвесторів. </w:t>
      </w:r>
    </w:p>
    <w:p w:rsidR="00F31DC8" w:rsidRPr="00F25874" w:rsidRDefault="00F31DC8" w:rsidP="007A58D5">
      <w:pPr>
        <w:autoSpaceDE w:val="0"/>
        <w:autoSpaceDN w:val="0"/>
        <w:adjustRightInd w:val="0"/>
        <w:spacing w:before="120" w:after="120"/>
        <w:ind w:firstLine="709"/>
        <w:jc w:val="both"/>
        <w:rPr>
          <w:sz w:val="28"/>
          <w:szCs w:val="28"/>
        </w:rPr>
      </w:pPr>
      <w:r w:rsidRPr="00F25874">
        <w:rPr>
          <w:sz w:val="28"/>
          <w:szCs w:val="28"/>
        </w:rPr>
        <w:t>4. Пошук інвесторів.</w:t>
      </w:r>
    </w:p>
    <w:p w:rsidR="00F31DC8" w:rsidRDefault="00F31DC8" w:rsidP="00AE2B15">
      <w:pPr>
        <w:autoSpaceDE w:val="0"/>
        <w:autoSpaceDN w:val="0"/>
        <w:adjustRightInd w:val="0"/>
        <w:spacing w:before="120" w:after="120"/>
        <w:ind w:firstLine="709"/>
        <w:jc w:val="both"/>
        <w:rPr>
          <w:sz w:val="28"/>
          <w:szCs w:val="28"/>
        </w:rPr>
      </w:pPr>
      <w:r w:rsidRPr="00F25874">
        <w:rPr>
          <w:sz w:val="28"/>
          <w:szCs w:val="28"/>
        </w:rPr>
        <w:t>Пошук інвесторів відбуватиметься за такими напрямками:</w:t>
      </w:r>
    </w:p>
    <w:p w:rsidR="00F31DC8" w:rsidRPr="00F25874" w:rsidRDefault="00F31DC8" w:rsidP="00AE2B15">
      <w:pPr>
        <w:autoSpaceDE w:val="0"/>
        <w:autoSpaceDN w:val="0"/>
        <w:adjustRightInd w:val="0"/>
        <w:spacing w:before="120" w:after="120"/>
        <w:ind w:firstLine="709"/>
        <w:jc w:val="both"/>
        <w:rPr>
          <w:sz w:val="28"/>
          <w:szCs w:val="28"/>
        </w:rPr>
      </w:pPr>
      <w:r w:rsidRPr="00F25874">
        <w:rPr>
          <w:sz w:val="28"/>
          <w:szCs w:val="28"/>
        </w:rPr>
        <w:t>участь у економічних та інвестиційних форумах із залученням суб'єктів господарювання всіх форм власності;</w:t>
      </w:r>
    </w:p>
    <w:p w:rsidR="00F31DC8" w:rsidRPr="00F25874" w:rsidRDefault="00F31DC8" w:rsidP="007A58D5">
      <w:pPr>
        <w:autoSpaceDE w:val="0"/>
        <w:autoSpaceDN w:val="0"/>
        <w:adjustRightInd w:val="0"/>
        <w:spacing w:before="120" w:after="120"/>
        <w:ind w:firstLine="709"/>
        <w:jc w:val="both"/>
        <w:rPr>
          <w:sz w:val="28"/>
          <w:szCs w:val="28"/>
        </w:rPr>
      </w:pPr>
      <w:r w:rsidRPr="00F25874">
        <w:rPr>
          <w:sz w:val="28"/>
          <w:szCs w:val="28"/>
        </w:rPr>
        <w:t xml:space="preserve">забезпечення наявності інформації про </w:t>
      </w:r>
      <w:r>
        <w:rPr>
          <w:sz w:val="28"/>
          <w:szCs w:val="28"/>
        </w:rPr>
        <w:t>район</w:t>
      </w:r>
      <w:r w:rsidRPr="00F25874">
        <w:rPr>
          <w:sz w:val="28"/>
          <w:szCs w:val="28"/>
        </w:rPr>
        <w:t xml:space="preserve"> та інвестиційні проекти</w:t>
      </w:r>
      <w:r>
        <w:rPr>
          <w:sz w:val="28"/>
          <w:szCs w:val="28"/>
        </w:rPr>
        <w:t xml:space="preserve"> (пропозиції) у мережі Інтернет.</w:t>
      </w:r>
    </w:p>
    <w:p w:rsidR="00F31DC8" w:rsidRPr="00113259" w:rsidRDefault="00F31DC8" w:rsidP="00FB0ECD">
      <w:pPr>
        <w:autoSpaceDE w:val="0"/>
        <w:autoSpaceDN w:val="0"/>
        <w:adjustRightInd w:val="0"/>
        <w:jc w:val="center"/>
        <w:rPr>
          <w:b/>
          <w:sz w:val="28"/>
          <w:szCs w:val="28"/>
        </w:rPr>
      </w:pPr>
      <w:r w:rsidRPr="00113259">
        <w:rPr>
          <w:b/>
          <w:sz w:val="28"/>
          <w:szCs w:val="28"/>
          <w:lang w:val="en-US"/>
        </w:rPr>
        <w:t>V</w:t>
      </w:r>
      <w:r w:rsidRPr="00113259">
        <w:rPr>
          <w:b/>
          <w:sz w:val="28"/>
          <w:szCs w:val="28"/>
          <w:lang w:val="ru-RU"/>
        </w:rPr>
        <w:t>.</w:t>
      </w:r>
      <w:r w:rsidRPr="00113259">
        <w:rPr>
          <w:b/>
          <w:sz w:val="28"/>
          <w:szCs w:val="28"/>
          <w:lang w:val="en-US"/>
        </w:rPr>
        <w:t> </w:t>
      </w:r>
      <w:r w:rsidRPr="00113259">
        <w:rPr>
          <w:b/>
          <w:sz w:val="28"/>
          <w:szCs w:val="28"/>
        </w:rPr>
        <w:t>ОЧІКУВАНІ РЕЗУЛЬТАТИ ВИКОНАННЯ ПРОГРАМИ</w:t>
      </w:r>
    </w:p>
    <w:p w:rsidR="00F31DC8" w:rsidRPr="00F25874" w:rsidRDefault="00F31DC8" w:rsidP="00116B94">
      <w:pPr>
        <w:ind w:firstLine="709"/>
        <w:jc w:val="both"/>
        <w:rPr>
          <w:sz w:val="28"/>
          <w:szCs w:val="28"/>
        </w:rPr>
      </w:pPr>
    </w:p>
    <w:p w:rsidR="00F31DC8" w:rsidRPr="00113259" w:rsidRDefault="00F31DC8" w:rsidP="00113259">
      <w:pPr>
        <w:ind w:firstLine="709"/>
        <w:jc w:val="both"/>
        <w:rPr>
          <w:sz w:val="28"/>
          <w:szCs w:val="28"/>
        </w:rPr>
      </w:pPr>
      <w:r>
        <w:rPr>
          <w:sz w:val="28"/>
          <w:szCs w:val="28"/>
        </w:rPr>
        <w:t>В</w:t>
      </w:r>
      <w:r w:rsidRPr="00113259">
        <w:rPr>
          <w:sz w:val="28"/>
          <w:szCs w:val="28"/>
        </w:rPr>
        <w:t xml:space="preserve">иконання передбачених Програмою заходів забезпечить: </w:t>
      </w:r>
    </w:p>
    <w:p w:rsidR="00F31DC8" w:rsidRPr="00113259" w:rsidRDefault="00F31DC8" w:rsidP="00113259">
      <w:pPr>
        <w:ind w:firstLine="709"/>
        <w:jc w:val="both"/>
        <w:rPr>
          <w:sz w:val="28"/>
          <w:szCs w:val="28"/>
        </w:rPr>
      </w:pPr>
      <w:r>
        <w:rPr>
          <w:sz w:val="28"/>
          <w:szCs w:val="28"/>
        </w:rPr>
        <w:t>активізацію інвестиційної</w:t>
      </w:r>
      <w:r w:rsidRPr="00113259">
        <w:rPr>
          <w:sz w:val="28"/>
          <w:szCs w:val="28"/>
        </w:rPr>
        <w:t xml:space="preserve"> діяльності, збільшення обсягу</w:t>
      </w:r>
      <w:r>
        <w:rPr>
          <w:sz w:val="28"/>
          <w:szCs w:val="28"/>
        </w:rPr>
        <w:t xml:space="preserve"> інвестицій в економіку району</w:t>
      </w:r>
      <w:r w:rsidRPr="00113259">
        <w:rPr>
          <w:sz w:val="28"/>
          <w:szCs w:val="28"/>
        </w:rPr>
        <w:t xml:space="preserve">; </w:t>
      </w:r>
    </w:p>
    <w:p w:rsidR="00F31DC8" w:rsidRPr="00113259" w:rsidRDefault="00F31DC8" w:rsidP="00113259">
      <w:pPr>
        <w:ind w:firstLine="709"/>
        <w:jc w:val="both"/>
        <w:rPr>
          <w:sz w:val="28"/>
          <w:szCs w:val="28"/>
        </w:rPr>
      </w:pPr>
      <w:r w:rsidRPr="00113259">
        <w:rPr>
          <w:sz w:val="28"/>
          <w:szCs w:val="28"/>
        </w:rPr>
        <w:t>розвиток ін</w:t>
      </w:r>
      <w:r>
        <w:rPr>
          <w:sz w:val="28"/>
          <w:szCs w:val="28"/>
        </w:rPr>
        <w:t>новаційної інфраструктури району</w:t>
      </w:r>
      <w:r w:rsidRPr="00113259">
        <w:rPr>
          <w:sz w:val="28"/>
          <w:szCs w:val="28"/>
        </w:rPr>
        <w:t xml:space="preserve">; </w:t>
      </w:r>
    </w:p>
    <w:p w:rsidR="00F31DC8" w:rsidRPr="00113259" w:rsidRDefault="00F31DC8" w:rsidP="00113259">
      <w:pPr>
        <w:ind w:firstLine="709"/>
        <w:jc w:val="both"/>
        <w:rPr>
          <w:sz w:val="28"/>
          <w:szCs w:val="28"/>
        </w:rPr>
      </w:pPr>
      <w:r w:rsidRPr="00113259">
        <w:rPr>
          <w:sz w:val="28"/>
          <w:szCs w:val="28"/>
        </w:rPr>
        <w:t xml:space="preserve">підвищення рівня зайнятості населення; </w:t>
      </w:r>
    </w:p>
    <w:p w:rsidR="00F31DC8" w:rsidRDefault="00F31DC8" w:rsidP="00113259">
      <w:pPr>
        <w:spacing w:after="120"/>
        <w:ind w:firstLine="709"/>
        <w:jc w:val="both"/>
        <w:rPr>
          <w:sz w:val="28"/>
          <w:szCs w:val="28"/>
        </w:rPr>
      </w:pPr>
      <w:r w:rsidRPr="00113259">
        <w:rPr>
          <w:sz w:val="28"/>
          <w:szCs w:val="28"/>
        </w:rPr>
        <w:t>реалізацію інвестиційних проектів у пріор</w:t>
      </w:r>
      <w:r>
        <w:rPr>
          <w:sz w:val="28"/>
          <w:szCs w:val="28"/>
        </w:rPr>
        <w:t>итетних сферах економіки району</w:t>
      </w:r>
      <w:r w:rsidRPr="00113259">
        <w:rPr>
          <w:sz w:val="28"/>
          <w:szCs w:val="28"/>
        </w:rPr>
        <w:t>.</w:t>
      </w:r>
    </w:p>
    <w:p w:rsidR="00F31DC8" w:rsidRPr="00073FB0" w:rsidRDefault="00F31DC8" w:rsidP="00DD500D">
      <w:pPr>
        <w:spacing w:before="120"/>
        <w:ind w:firstLine="709"/>
        <w:jc w:val="both"/>
        <w:rPr>
          <w:sz w:val="28"/>
          <w:szCs w:val="28"/>
        </w:rPr>
      </w:pPr>
      <w:r w:rsidRPr="00073FB0">
        <w:rPr>
          <w:sz w:val="28"/>
          <w:szCs w:val="28"/>
        </w:rPr>
        <w:t xml:space="preserve">Реалізація завдань і заходів Програми </w:t>
      </w:r>
      <w:r>
        <w:rPr>
          <w:sz w:val="28"/>
          <w:szCs w:val="28"/>
        </w:rPr>
        <w:t xml:space="preserve">також </w:t>
      </w:r>
      <w:r w:rsidRPr="00073FB0">
        <w:rPr>
          <w:sz w:val="28"/>
          <w:szCs w:val="28"/>
        </w:rPr>
        <w:t>дасть змогу до 20</w:t>
      </w:r>
      <w:r>
        <w:rPr>
          <w:sz w:val="28"/>
          <w:szCs w:val="28"/>
        </w:rPr>
        <w:t>20</w:t>
      </w:r>
      <w:r w:rsidRPr="00073FB0">
        <w:rPr>
          <w:sz w:val="28"/>
          <w:szCs w:val="28"/>
        </w:rPr>
        <w:t xml:space="preserve"> року:</w:t>
      </w:r>
    </w:p>
    <w:p w:rsidR="00F31DC8" w:rsidRPr="00073FB0" w:rsidRDefault="00F31DC8" w:rsidP="00DD500D">
      <w:pPr>
        <w:numPr>
          <w:ilvl w:val="0"/>
          <w:numId w:val="48"/>
        </w:numPr>
        <w:tabs>
          <w:tab w:val="num" w:pos="900"/>
        </w:tabs>
        <w:spacing w:before="120"/>
        <w:ind w:left="0" w:firstLine="709"/>
        <w:jc w:val="both"/>
        <w:rPr>
          <w:sz w:val="28"/>
          <w:szCs w:val="28"/>
        </w:rPr>
      </w:pPr>
      <w:r>
        <w:rPr>
          <w:sz w:val="28"/>
          <w:szCs w:val="28"/>
        </w:rPr>
        <w:t> </w:t>
      </w:r>
      <w:r w:rsidRPr="00073FB0">
        <w:rPr>
          <w:sz w:val="28"/>
          <w:szCs w:val="28"/>
        </w:rPr>
        <w:t>підвищити рівень інвестиційно-інноваційної активності підприємств;</w:t>
      </w:r>
    </w:p>
    <w:p w:rsidR="00F31DC8" w:rsidRPr="00265977" w:rsidRDefault="00F31DC8" w:rsidP="00E46B05">
      <w:pPr>
        <w:numPr>
          <w:ilvl w:val="0"/>
          <w:numId w:val="48"/>
        </w:numPr>
        <w:tabs>
          <w:tab w:val="num" w:pos="900"/>
        </w:tabs>
        <w:spacing w:before="120"/>
        <w:ind w:left="0" w:firstLine="709"/>
        <w:jc w:val="both"/>
        <w:rPr>
          <w:b/>
          <w:sz w:val="28"/>
          <w:szCs w:val="28"/>
        </w:rPr>
      </w:pPr>
      <w:r>
        <w:rPr>
          <w:sz w:val="28"/>
          <w:szCs w:val="28"/>
        </w:rPr>
        <w:lastRenderedPageBreak/>
        <w:t> </w:t>
      </w:r>
      <w:r w:rsidRPr="00073FB0">
        <w:rPr>
          <w:sz w:val="28"/>
          <w:szCs w:val="28"/>
        </w:rPr>
        <w:t>покращити співпрацю між кредитно-фінансовими установами та підприємствами тощо.</w:t>
      </w:r>
    </w:p>
    <w:p w:rsidR="00F31DC8" w:rsidRDefault="00F31DC8" w:rsidP="002F7BCC">
      <w:pPr>
        <w:ind w:firstLine="709"/>
        <w:jc w:val="center"/>
        <w:rPr>
          <w:b/>
          <w:sz w:val="28"/>
          <w:szCs w:val="28"/>
        </w:rPr>
      </w:pPr>
    </w:p>
    <w:p w:rsidR="00F31DC8" w:rsidRPr="002F7BCC" w:rsidRDefault="00F31DC8" w:rsidP="00FB0ECD">
      <w:pPr>
        <w:jc w:val="center"/>
        <w:rPr>
          <w:b/>
          <w:sz w:val="28"/>
          <w:szCs w:val="28"/>
        </w:rPr>
      </w:pPr>
      <w:r w:rsidRPr="002F7BCC">
        <w:rPr>
          <w:b/>
          <w:sz w:val="28"/>
          <w:szCs w:val="28"/>
          <w:lang w:val="en-US"/>
        </w:rPr>
        <w:t>VI</w:t>
      </w:r>
      <w:r w:rsidRPr="002F7BCC">
        <w:rPr>
          <w:b/>
          <w:sz w:val="28"/>
          <w:szCs w:val="28"/>
          <w:lang w:val="ru-RU"/>
        </w:rPr>
        <w:t>.</w:t>
      </w:r>
      <w:r w:rsidRPr="002F7BCC">
        <w:rPr>
          <w:b/>
          <w:sz w:val="28"/>
          <w:szCs w:val="28"/>
        </w:rPr>
        <w:t xml:space="preserve"> ФІНАНСОВЕ ЗАБЕЗПЕЧЕННЯ ПРОГРАМИ</w:t>
      </w:r>
    </w:p>
    <w:p w:rsidR="00F31DC8" w:rsidRPr="00B8601A" w:rsidRDefault="00F31DC8" w:rsidP="00A27DD8">
      <w:pPr>
        <w:ind w:firstLine="709"/>
        <w:jc w:val="both"/>
        <w:rPr>
          <w:sz w:val="28"/>
          <w:szCs w:val="28"/>
          <w:lang w:val="ru-RU"/>
        </w:rPr>
      </w:pPr>
    </w:p>
    <w:p w:rsidR="00F31DC8" w:rsidRPr="00CE2233" w:rsidRDefault="00F31DC8" w:rsidP="00CE2233">
      <w:pPr>
        <w:ind w:firstLine="709"/>
        <w:jc w:val="both"/>
        <w:rPr>
          <w:sz w:val="28"/>
          <w:szCs w:val="28"/>
        </w:rPr>
      </w:pPr>
      <w:r w:rsidRPr="00CE2233">
        <w:rPr>
          <w:sz w:val="28"/>
          <w:szCs w:val="28"/>
        </w:rPr>
        <w:t xml:space="preserve">Фінансування заходів, передбачених Програмою, здійснюватиметься відповідно до законодавства за рахунок коштів </w:t>
      </w:r>
      <w:r>
        <w:rPr>
          <w:sz w:val="28"/>
          <w:szCs w:val="28"/>
        </w:rPr>
        <w:t>районного</w:t>
      </w:r>
      <w:r w:rsidRPr="00CE2233">
        <w:rPr>
          <w:sz w:val="28"/>
          <w:szCs w:val="28"/>
        </w:rPr>
        <w:t xml:space="preserve"> бюджету </w:t>
      </w:r>
      <w:r>
        <w:rPr>
          <w:sz w:val="28"/>
          <w:szCs w:val="28"/>
        </w:rPr>
        <w:t>(згідно з додатком)</w:t>
      </w:r>
      <w:r w:rsidRPr="00CE2233">
        <w:rPr>
          <w:sz w:val="28"/>
          <w:szCs w:val="28"/>
        </w:rPr>
        <w:t xml:space="preserve">, а також інших не заборонених законодавством джерел. </w:t>
      </w:r>
    </w:p>
    <w:p w:rsidR="00F31DC8" w:rsidRPr="00A27DD8" w:rsidRDefault="00F31DC8" w:rsidP="00CE2233">
      <w:pPr>
        <w:ind w:firstLine="709"/>
        <w:jc w:val="both"/>
        <w:rPr>
          <w:sz w:val="28"/>
          <w:szCs w:val="28"/>
        </w:rPr>
      </w:pPr>
      <w:r w:rsidRPr="00CE2233">
        <w:rPr>
          <w:sz w:val="28"/>
          <w:szCs w:val="28"/>
        </w:rPr>
        <w:t xml:space="preserve">Видатки для реалізації заходів, передбачених Програмою </w:t>
      </w:r>
      <w:r>
        <w:rPr>
          <w:sz w:val="28"/>
          <w:szCs w:val="28"/>
        </w:rPr>
        <w:t>з</w:t>
      </w:r>
      <w:r w:rsidRPr="00CE2233">
        <w:rPr>
          <w:sz w:val="28"/>
          <w:szCs w:val="28"/>
        </w:rPr>
        <w:t xml:space="preserve">алучення інвестицій в економіку </w:t>
      </w:r>
      <w:r>
        <w:rPr>
          <w:sz w:val="28"/>
          <w:szCs w:val="28"/>
        </w:rPr>
        <w:t>Радомишльського району</w:t>
      </w:r>
      <w:r w:rsidRPr="00CE2233">
        <w:rPr>
          <w:sz w:val="28"/>
          <w:szCs w:val="28"/>
        </w:rPr>
        <w:t xml:space="preserve"> на 201</w:t>
      </w:r>
      <w:r>
        <w:rPr>
          <w:sz w:val="28"/>
          <w:szCs w:val="28"/>
        </w:rPr>
        <w:t xml:space="preserve">6 </w:t>
      </w:r>
      <w:r w:rsidRPr="00CE2233">
        <w:rPr>
          <w:sz w:val="28"/>
          <w:szCs w:val="28"/>
        </w:rPr>
        <w:t xml:space="preserve">- 2020 роки, проводити з урахуванням реальних можливостей бюджету у межах коштів, передбачених в </w:t>
      </w:r>
      <w:r>
        <w:rPr>
          <w:sz w:val="28"/>
          <w:szCs w:val="28"/>
        </w:rPr>
        <w:t>районному</w:t>
      </w:r>
      <w:r w:rsidRPr="00CE2233">
        <w:rPr>
          <w:sz w:val="28"/>
          <w:szCs w:val="28"/>
        </w:rPr>
        <w:t xml:space="preserve"> бюджеті та інших не заборонених законодавством джерел.</w:t>
      </w:r>
      <w:r w:rsidRPr="00A27DD8">
        <w:rPr>
          <w:sz w:val="28"/>
          <w:szCs w:val="28"/>
        </w:rPr>
        <w:t xml:space="preserve"> </w:t>
      </w:r>
    </w:p>
    <w:p w:rsidR="00F31DC8" w:rsidRDefault="00F31DC8" w:rsidP="002F7BCC">
      <w:pPr>
        <w:ind w:firstLine="709"/>
        <w:jc w:val="center"/>
        <w:rPr>
          <w:b/>
          <w:sz w:val="28"/>
          <w:szCs w:val="28"/>
        </w:rPr>
      </w:pPr>
    </w:p>
    <w:p w:rsidR="00F31DC8" w:rsidRPr="002F7BCC" w:rsidRDefault="00F31DC8" w:rsidP="00FB0ECD">
      <w:pPr>
        <w:jc w:val="center"/>
        <w:rPr>
          <w:b/>
          <w:sz w:val="28"/>
          <w:szCs w:val="28"/>
        </w:rPr>
      </w:pPr>
      <w:r w:rsidRPr="002F7BCC">
        <w:rPr>
          <w:b/>
          <w:sz w:val="28"/>
          <w:szCs w:val="28"/>
          <w:lang w:val="en-US"/>
        </w:rPr>
        <w:t>VII</w:t>
      </w:r>
      <w:r w:rsidRPr="002F7BCC">
        <w:rPr>
          <w:b/>
          <w:sz w:val="28"/>
          <w:szCs w:val="28"/>
          <w:lang w:val="ru-RU"/>
        </w:rPr>
        <w:t>.</w:t>
      </w:r>
      <w:r w:rsidRPr="002F7BCC">
        <w:rPr>
          <w:b/>
          <w:sz w:val="28"/>
          <w:szCs w:val="28"/>
        </w:rPr>
        <w:t xml:space="preserve"> МЕХАНІЗМ КООРДИНАЦІЇ ТА КОНТРОЛЮ </w:t>
      </w:r>
      <w:r w:rsidRPr="002F7BCC">
        <w:rPr>
          <w:b/>
          <w:sz w:val="28"/>
          <w:szCs w:val="28"/>
          <w:lang w:val="ru-RU"/>
        </w:rPr>
        <w:br/>
      </w:r>
      <w:r w:rsidRPr="002F7BCC">
        <w:rPr>
          <w:b/>
          <w:sz w:val="28"/>
          <w:szCs w:val="28"/>
        </w:rPr>
        <w:t>ЗА ВИКОНАННЯМ ПРОГРАМИ</w:t>
      </w:r>
    </w:p>
    <w:p w:rsidR="00F31DC8" w:rsidRPr="00A27DD8" w:rsidRDefault="00F31DC8" w:rsidP="00A27DD8">
      <w:pPr>
        <w:ind w:firstLine="709"/>
        <w:jc w:val="both"/>
        <w:rPr>
          <w:sz w:val="28"/>
          <w:szCs w:val="28"/>
        </w:rPr>
      </w:pPr>
    </w:p>
    <w:p w:rsidR="00F31DC8" w:rsidRPr="00A27DD8" w:rsidRDefault="00F31DC8" w:rsidP="00A27DD8">
      <w:pPr>
        <w:ind w:firstLine="709"/>
        <w:jc w:val="both"/>
        <w:rPr>
          <w:sz w:val="28"/>
          <w:szCs w:val="28"/>
        </w:rPr>
      </w:pPr>
      <w:r w:rsidRPr="00A27DD8">
        <w:rPr>
          <w:sz w:val="28"/>
          <w:szCs w:val="28"/>
        </w:rPr>
        <w:t xml:space="preserve">Координація роботи щодо виконання Програми покладається на </w:t>
      </w:r>
      <w:r>
        <w:rPr>
          <w:sz w:val="28"/>
          <w:szCs w:val="28"/>
        </w:rPr>
        <w:t>відділ економічного розвитку і торгівлі райдержадміністрації.</w:t>
      </w:r>
    </w:p>
    <w:p w:rsidR="00F31DC8" w:rsidRPr="00E74751" w:rsidRDefault="00F31DC8" w:rsidP="00E74751">
      <w:pPr>
        <w:spacing w:before="240"/>
        <w:ind w:firstLine="709"/>
        <w:jc w:val="both"/>
        <w:rPr>
          <w:sz w:val="28"/>
          <w:szCs w:val="28"/>
        </w:rPr>
      </w:pPr>
      <w:r w:rsidRPr="00E74751">
        <w:rPr>
          <w:iCs/>
          <w:color w:val="000000"/>
          <w:sz w:val="28"/>
          <w:szCs w:val="28"/>
        </w:rPr>
        <w:t xml:space="preserve">Обсяг щорічних асигнувань, спрямованих на реалізацію Програми, визначається у видатковій частині </w:t>
      </w:r>
      <w:r>
        <w:rPr>
          <w:iCs/>
          <w:color w:val="000000"/>
          <w:sz w:val="28"/>
          <w:szCs w:val="28"/>
        </w:rPr>
        <w:t>районного</w:t>
      </w:r>
      <w:r w:rsidRPr="00E74751">
        <w:rPr>
          <w:iCs/>
          <w:color w:val="000000"/>
          <w:sz w:val="28"/>
          <w:szCs w:val="28"/>
        </w:rPr>
        <w:t xml:space="preserve"> бюджету окремим рядком </w:t>
      </w:r>
    </w:p>
    <w:p w:rsidR="00F31DC8" w:rsidRPr="00073FB0" w:rsidRDefault="00F31DC8" w:rsidP="00CE2233">
      <w:pPr>
        <w:pStyle w:val="33"/>
        <w:spacing w:before="240" w:line="240" w:lineRule="auto"/>
        <w:ind w:firstLine="709"/>
        <w:rPr>
          <w:szCs w:val="28"/>
        </w:rPr>
      </w:pPr>
    </w:p>
    <w:p w:rsidR="00F31DC8" w:rsidRDefault="00F31DC8" w:rsidP="00CE2233">
      <w:pPr>
        <w:pStyle w:val="33"/>
        <w:spacing w:before="240" w:line="240" w:lineRule="auto"/>
        <w:ind w:firstLine="709"/>
        <w:rPr>
          <w:color w:val="000000"/>
          <w:szCs w:val="28"/>
        </w:rPr>
        <w:sectPr w:rsidR="00F31DC8" w:rsidSect="005A7FA5">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720" w:footer="720" w:gutter="0"/>
          <w:cols w:space="720"/>
          <w:titlePg/>
        </w:sectPr>
      </w:pPr>
    </w:p>
    <w:p w:rsidR="00F31DC8" w:rsidRDefault="00F31DC8" w:rsidP="00D30CB1">
      <w:pPr>
        <w:spacing w:after="240" w:line="320" w:lineRule="exact"/>
        <w:jc w:val="center"/>
        <w:rPr>
          <w:b/>
          <w:sz w:val="32"/>
          <w:szCs w:val="32"/>
        </w:rPr>
      </w:pPr>
      <w:r>
        <w:rPr>
          <w:b/>
          <w:sz w:val="32"/>
          <w:szCs w:val="32"/>
          <w:lang w:val="en-US"/>
        </w:rPr>
        <w:lastRenderedPageBreak/>
        <w:t>VI</w:t>
      </w:r>
      <w:r>
        <w:rPr>
          <w:b/>
          <w:sz w:val="32"/>
          <w:szCs w:val="32"/>
        </w:rPr>
        <w:t>І</w:t>
      </w:r>
      <w:r>
        <w:rPr>
          <w:b/>
          <w:sz w:val="32"/>
          <w:szCs w:val="32"/>
          <w:lang w:val="en-US"/>
        </w:rPr>
        <w:t>I</w:t>
      </w:r>
      <w:r w:rsidRPr="00075559">
        <w:rPr>
          <w:b/>
          <w:sz w:val="32"/>
          <w:szCs w:val="32"/>
        </w:rPr>
        <w:t xml:space="preserve">. </w:t>
      </w:r>
      <w:r w:rsidRPr="00073FB0">
        <w:rPr>
          <w:b/>
          <w:sz w:val="32"/>
          <w:szCs w:val="32"/>
        </w:rPr>
        <w:t>НАПРЯМИ ДІЯЛЬНОСТІ І ЗАХОДИ ПРОГРАМИ ЗАЛУЧЕННЯ ІНВЕСТИЦІЙ В ЕКОНОМІ</w:t>
      </w:r>
      <w:r>
        <w:rPr>
          <w:b/>
          <w:sz w:val="32"/>
          <w:szCs w:val="32"/>
        </w:rPr>
        <w:t>КУ РАДОМИШЛЬСЧЬКОГО РАЙОНУ НА 2016-2020</w:t>
      </w:r>
      <w:r w:rsidRPr="00073FB0">
        <w:rPr>
          <w:b/>
          <w:sz w:val="32"/>
          <w:szCs w:val="32"/>
        </w:rPr>
        <w:t xml:space="preserve"> РОКИ</w:t>
      </w:r>
    </w:p>
    <w:tbl>
      <w:tblPr>
        <w:tblW w:w="15195" w:type="dxa"/>
        <w:tblCellMar>
          <w:top w:w="15" w:type="dxa"/>
          <w:left w:w="15" w:type="dxa"/>
          <w:bottom w:w="15" w:type="dxa"/>
          <w:right w:w="15" w:type="dxa"/>
        </w:tblCellMar>
        <w:tblLook w:val="0000"/>
      </w:tblPr>
      <w:tblGrid>
        <w:gridCol w:w="674"/>
        <w:gridCol w:w="3919"/>
        <w:gridCol w:w="1400"/>
        <w:gridCol w:w="3040"/>
        <w:gridCol w:w="1687"/>
        <w:gridCol w:w="1943"/>
        <w:gridCol w:w="2532"/>
      </w:tblGrid>
      <w:tr w:rsidR="00F31DC8" w:rsidRPr="00E049C3" w:rsidTr="00E049C3">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bCs/>
                <w:sz w:val="22"/>
                <w:szCs w:val="22"/>
                <w:lang w:val="uk-UA"/>
              </w:rPr>
              <w:t>№ з/п</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bCs/>
                <w:sz w:val="22"/>
                <w:szCs w:val="22"/>
                <w:lang w:val="uk-UA"/>
              </w:rPr>
              <w:t>Перелік заходів Програми</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bCs/>
                <w:sz w:val="22"/>
                <w:szCs w:val="22"/>
                <w:lang w:val="uk-UA"/>
              </w:rPr>
              <w:t>Термін виконання заходу</w:t>
            </w:r>
          </w:p>
        </w:tc>
        <w:tc>
          <w:tcPr>
            <w:tcW w:w="3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bCs/>
                <w:sz w:val="22"/>
                <w:szCs w:val="22"/>
                <w:lang w:val="uk-UA"/>
              </w:rPr>
              <w:t>Виконавці</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bCs/>
                <w:sz w:val="22"/>
                <w:szCs w:val="22"/>
                <w:lang w:val="uk-UA"/>
              </w:rPr>
              <w:t>Джерела фінансування</w:t>
            </w:r>
          </w:p>
        </w:tc>
        <w:tc>
          <w:tcPr>
            <w:tcW w:w="1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bCs/>
                <w:sz w:val="22"/>
                <w:szCs w:val="22"/>
                <w:lang w:val="uk-UA"/>
              </w:rPr>
              <w:t>Орієнтовні обсяги фінансування</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bCs/>
                <w:sz w:val="22"/>
                <w:szCs w:val="22"/>
                <w:lang w:val="uk-UA"/>
              </w:rPr>
              <w:t>Очікуваний результат</w:t>
            </w:r>
          </w:p>
        </w:tc>
      </w:tr>
      <w:tr w:rsidR="00F31DC8" w:rsidRPr="00E049C3" w:rsidTr="00E049C3">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1</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3</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4</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5</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6</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7</w:t>
            </w:r>
          </w:p>
        </w:tc>
      </w:tr>
      <w:tr w:rsidR="00F31DC8" w:rsidRPr="00E049C3" w:rsidTr="00E049C3">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1</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Оновлення та підготовка презентаційних матеріалів з питань інвестиційного потенціалі Радомишльського району (буклети, диски, стенди та інше).</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економіки, розвитку і торгівлі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Районний бюджет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Згідно кошторису</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Поширення інформації про економічний потенціал району серед потенційних інвесторів</w:t>
            </w:r>
          </w:p>
        </w:tc>
      </w:tr>
      <w:tr w:rsidR="00F31DC8" w:rsidRPr="00E049C3" w:rsidTr="00E049C3">
        <w:trPr>
          <w:trHeight w:val="1239"/>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Підготовка інвестиційних пропозицій</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економіки, розвитку і торгівлі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Не потребує фінансування</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Поширення інформації про економічний потенціал району серед потенційних інвесторів</w:t>
            </w:r>
          </w:p>
        </w:tc>
      </w:tr>
      <w:tr w:rsidR="00F31DC8" w:rsidRPr="00E049C3" w:rsidTr="00E049C3">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3.</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Забезпечення доведення через засоби масової інформації та міжнародну інформаційну систему «Інтернет» до потенційних інвесторів даних про інвестиційні пропозиції, що пропонуються для реалізації в районі.</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економіки, розвитку і торгівлі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Районний бюджет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Згідно кошторису</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Пошук потенційних інвесторів</w:t>
            </w:r>
          </w:p>
        </w:tc>
      </w:tr>
      <w:tr w:rsidR="00F31DC8" w:rsidRPr="00E049C3" w:rsidTr="00E049C3">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4.</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Організація прийому іноземних делегацій</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Структурні підрозділи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Районний бюджет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Згідно кошторису</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Налагодження міжнародних зв’язків, формування позитивного іміджу району</w:t>
            </w:r>
          </w:p>
        </w:tc>
      </w:tr>
      <w:tr w:rsidR="00F31DC8" w:rsidRPr="00E049C3" w:rsidTr="00E049C3">
        <w:trPr>
          <w:trHeight w:val="2118"/>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5.</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Здійснення моніторингу змін у діючому законодавстві та надання інвесторам роз’яснень щодо діючих нормативно-правових актів, консультативної та практичної допомоги при реалізації інвестиційних проектів</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економічного розвитку і торгівлі центр надання адміністративних послуг райдержадміністрації, ОДПІ (за згодою)</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Не потребує фінансування</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Спрощення процесу реалізації інвестиційних проектів</w:t>
            </w:r>
          </w:p>
        </w:tc>
      </w:tr>
      <w:tr w:rsidR="00F31DC8" w:rsidRPr="00E049C3" w:rsidTr="006C50D0">
        <w:tc>
          <w:tcPr>
            <w:tcW w:w="6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rFonts w:cs="Arial"/>
                <w:lang w:val="uk-UA"/>
              </w:rPr>
            </w:pPr>
            <w:r>
              <w:rPr>
                <w:rFonts w:cs="Arial"/>
                <w:sz w:val="22"/>
                <w:szCs w:val="22"/>
                <w:lang w:val="uk-UA"/>
              </w:rPr>
              <w:lastRenderedPageBreak/>
              <w:t>1</w:t>
            </w:r>
          </w:p>
        </w:tc>
        <w:tc>
          <w:tcPr>
            <w:tcW w:w="39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rFonts w:cs="Arial"/>
                <w:lang w:val="uk-UA"/>
              </w:rPr>
            </w:pPr>
            <w:r>
              <w:rPr>
                <w:rFonts w:cs="Arial"/>
                <w:sz w:val="22"/>
                <w:szCs w:val="22"/>
                <w:lang w:val="uk-UA"/>
              </w:rPr>
              <w:t>2</w:t>
            </w:r>
          </w:p>
        </w:tc>
        <w:tc>
          <w:tcPr>
            <w:tcW w:w="14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rFonts w:cs="Arial"/>
                <w:lang w:val="uk-UA"/>
              </w:rPr>
            </w:pPr>
            <w:r>
              <w:rPr>
                <w:rFonts w:cs="Arial"/>
                <w:sz w:val="22"/>
                <w:szCs w:val="22"/>
                <w:lang w:val="uk-UA"/>
              </w:rPr>
              <w:t>3</w:t>
            </w:r>
          </w:p>
        </w:tc>
        <w:tc>
          <w:tcPr>
            <w:tcW w:w="30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rFonts w:cs="Arial"/>
                <w:lang w:val="uk-UA"/>
              </w:rPr>
            </w:pPr>
            <w:r>
              <w:rPr>
                <w:rFonts w:cs="Arial"/>
                <w:sz w:val="22"/>
                <w:szCs w:val="22"/>
                <w:lang w:val="uk-UA"/>
              </w:rPr>
              <w:t>4</w:t>
            </w:r>
          </w:p>
        </w:tc>
        <w:tc>
          <w:tcPr>
            <w:tcW w:w="16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rFonts w:cs="Arial"/>
                <w:lang w:val="uk-UA"/>
              </w:rPr>
            </w:pPr>
            <w:r>
              <w:rPr>
                <w:rFonts w:cs="Arial"/>
                <w:sz w:val="22"/>
                <w:szCs w:val="22"/>
                <w:lang w:val="uk-UA"/>
              </w:rPr>
              <w:t>5</w:t>
            </w:r>
          </w:p>
        </w:tc>
        <w:tc>
          <w:tcPr>
            <w:tcW w:w="19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rFonts w:cs="Arial"/>
                <w:lang w:val="uk-UA"/>
              </w:rPr>
            </w:pPr>
            <w:r>
              <w:rPr>
                <w:rFonts w:cs="Arial"/>
                <w:sz w:val="22"/>
                <w:szCs w:val="22"/>
                <w:lang w:val="uk-UA"/>
              </w:rPr>
              <w:t>6</w:t>
            </w:r>
          </w:p>
        </w:tc>
        <w:tc>
          <w:tcPr>
            <w:tcW w:w="253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rFonts w:cs="Arial"/>
                <w:lang w:val="uk-UA"/>
              </w:rPr>
            </w:pPr>
            <w:r>
              <w:rPr>
                <w:rFonts w:cs="Arial"/>
                <w:sz w:val="22"/>
                <w:szCs w:val="22"/>
                <w:lang w:val="uk-UA"/>
              </w:rPr>
              <w:t>7</w:t>
            </w:r>
          </w:p>
        </w:tc>
      </w:tr>
      <w:tr w:rsidR="00F31DC8" w:rsidRPr="00E049C3" w:rsidTr="00E049C3">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6.</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Сприяння участі підприємств та організацій району у виставково-ярмаркових заходах з метою представлення економічного та інвестиційного потенціалу району</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агропромислового розвитку, відділ економічного розвитку і торгівлі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Не потребує фінансування</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Поширення інформації про економічний потенціал району серед потенційних інвесторів</w:t>
            </w:r>
          </w:p>
        </w:tc>
      </w:tr>
      <w:tr w:rsidR="00F31DC8" w:rsidRPr="00E049C3" w:rsidTr="00E049C3">
        <w:trPr>
          <w:trHeight w:val="1133"/>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7.</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Участь у семінарах, конференціях, форумах та в інших заходах з питань залучення іноземних інвестицій та розвитку міжнародних зв’язків.</w:t>
            </w:r>
          </w:p>
          <w:p w:rsidR="00F31DC8" w:rsidRPr="00E049C3" w:rsidRDefault="00F31DC8" w:rsidP="00E049C3">
            <w:pPr>
              <w:pStyle w:val="ac"/>
              <w:spacing w:before="0" w:beforeAutospacing="0" w:after="0" w:afterAutospacing="0"/>
              <w:rPr>
                <w:lang w:val="uk-UA"/>
              </w:rPr>
            </w:pP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агропромислового розвитку, відділ економічного розвитку і торгівлі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Районний бюджет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Згідно кошторису</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Ознайомлення із практичним досвідом у сфері інвестиційної діяльності</w:t>
            </w:r>
          </w:p>
        </w:tc>
      </w:tr>
      <w:tr w:rsidR="00F31DC8" w:rsidRPr="00E049C3" w:rsidTr="00E049C3">
        <w:trPr>
          <w:trHeight w:val="1689"/>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8.</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Проведення моніторингу звернень інвесторів та оперативне реагування на них</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постійно</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Структурні підрозділи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Не потребує фінансування</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Покращення інвестиційного клімату та збільшення кількості впроваджуваних інвестиційних проектів</w:t>
            </w:r>
          </w:p>
        </w:tc>
      </w:tr>
      <w:tr w:rsidR="00F31DC8" w:rsidRPr="00E049C3" w:rsidTr="00E049C3">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9.</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Активізація роботи в частині залучення в економіку району коштів міжнародної технічної допомоги, Світового банку та з інших можливих джерел</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агропромислового розвитку, відділ економічного розвитку і торгівлі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Не потребує фінансування</w:t>
            </w:r>
          </w:p>
        </w:tc>
        <w:tc>
          <w:tcPr>
            <w:tcW w:w="253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Здійснення соціально важливих інвестиційних проектів</w:t>
            </w:r>
          </w:p>
        </w:tc>
      </w:tr>
      <w:tr w:rsidR="00F31DC8" w:rsidRPr="00E049C3" w:rsidTr="00E049C3">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10.</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rPr>
                <w:lang w:val="uk-UA"/>
              </w:rPr>
            </w:pPr>
            <w:r w:rsidRPr="00E049C3">
              <w:rPr>
                <w:rFonts w:cs="Arial"/>
                <w:sz w:val="22"/>
                <w:szCs w:val="22"/>
                <w:lang w:val="uk-UA"/>
              </w:rPr>
              <w:t>Сприяння участі суб’єктів господарювання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інвестиційних проектів</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2016-2020 роки</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відділ агропромислового розвитку, відділ економічного розвитку і торгівлі райдержадміністрації</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F31DC8" w:rsidRPr="00E049C3" w:rsidRDefault="00F31DC8" w:rsidP="00E049C3">
            <w:pPr>
              <w:pStyle w:val="ac"/>
              <w:spacing w:before="0" w:beforeAutospacing="0" w:after="0" w:afterAutospacing="0"/>
              <w:jc w:val="center"/>
              <w:rPr>
                <w:lang w:val="uk-UA"/>
              </w:rPr>
            </w:pPr>
            <w:r w:rsidRPr="00E049C3">
              <w:rPr>
                <w:rFonts w:cs="Arial"/>
                <w:sz w:val="22"/>
                <w:szCs w:val="22"/>
                <w:lang w:val="uk-UA"/>
              </w:rPr>
              <w:t>Не потребує фінансування</w:t>
            </w:r>
          </w:p>
        </w:tc>
        <w:tc>
          <w:tcPr>
            <w:tcW w:w="0" w:type="auto"/>
            <w:tcBorders>
              <w:bottom w:val="single" w:sz="4" w:space="0" w:color="auto"/>
              <w:right w:val="single" w:sz="4" w:space="0" w:color="auto"/>
            </w:tcBorders>
            <w:vAlign w:val="center"/>
          </w:tcPr>
          <w:p w:rsidR="00F31DC8" w:rsidRPr="00E049C3" w:rsidRDefault="00F31DC8" w:rsidP="00E049C3">
            <w:pPr>
              <w:jc w:val="center"/>
            </w:pPr>
          </w:p>
        </w:tc>
      </w:tr>
    </w:tbl>
    <w:p w:rsidR="00F31DC8" w:rsidRPr="00E049C3" w:rsidRDefault="00F31DC8" w:rsidP="00D30CB1">
      <w:pPr>
        <w:spacing w:after="240" w:line="320" w:lineRule="exact"/>
        <w:jc w:val="center"/>
        <w:rPr>
          <w:b/>
          <w:sz w:val="32"/>
          <w:szCs w:val="32"/>
        </w:rPr>
      </w:pPr>
    </w:p>
    <w:sectPr w:rsidR="00F31DC8" w:rsidRPr="00E049C3" w:rsidSect="00E049C3">
      <w:pgSz w:w="16840" w:h="11907" w:orient="landscape"/>
      <w:pgMar w:top="1079" w:right="1134" w:bottom="1134" w:left="1134" w:header="720" w:footer="72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6B6" w:rsidRDefault="003206B6">
      <w:r>
        <w:separator/>
      </w:r>
    </w:p>
  </w:endnote>
  <w:endnote w:type="continuationSeparator" w:id="1">
    <w:p w:rsidR="003206B6" w:rsidRDefault="00320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F4" w:rsidRDefault="001461F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F4" w:rsidRDefault="001461F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F4" w:rsidRDefault="001461F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6B6" w:rsidRDefault="003206B6">
      <w:r>
        <w:separator/>
      </w:r>
    </w:p>
  </w:footnote>
  <w:footnote w:type="continuationSeparator" w:id="1">
    <w:p w:rsidR="003206B6" w:rsidRDefault="0032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C8" w:rsidRDefault="00F35088" w:rsidP="003D6830">
    <w:pPr>
      <w:pStyle w:val="aa"/>
      <w:framePr w:wrap="around" w:vAnchor="text" w:hAnchor="margin" w:xAlign="center" w:y="1"/>
      <w:rPr>
        <w:rStyle w:val="a9"/>
      </w:rPr>
    </w:pPr>
    <w:r>
      <w:rPr>
        <w:rStyle w:val="a9"/>
      </w:rPr>
      <w:fldChar w:fldCharType="begin"/>
    </w:r>
    <w:r w:rsidR="00F31DC8">
      <w:rPr>
        <w:rStyle w:val="a9"/>
      </w:rPr>
      <w:instrText xml:space="preserve">PAGE  </w:instrText>
    </w:r>
    <w:r>
      <w:rPr>
        <w:rStyle w:val="a9"/>
      </w:rPr>
      <w:fldChar w:fldCharType="end"/>
    </w:r>
  </w:p>
  <w:p w:rsidR="00F31DC8" w:rsidRDefault="00F31DC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AF" w:rsidRDefault="00F35088">
    <w:pPr>
      <w:pStyle w:val="aa"/>
      <w:jc w:val="center"/>
    </w:pPr>
    <w:fldSimple w:instr=" PAGE   \* MERGEFORMAT ">
      <w:r w:rsidR="00427247">
        <w:rPr>
          <w:noProof/>
        </w:rPr>
        <w:t>3</w:t>
      </w:r>
    </w:fldSimple>
  </w:p>
  <w:p w:rsidR="00F31DC8" w:rsidRPr="00116B94" w:rsidRDefault="00F31DC8">
    <w:pPr>
      <w:pStyle w:val="aa"/>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F4" w:rsidRDefault="001461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9AD"/>
    <w:multiLevelType w:val="hybridMultilevel"/>
    <w:tmpl w:val="C3148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153291"/>
    <w:multiLevelType w:val="hybridMultilevel"/>
    <w:tmpl w:val="A894A5F4"/>
    <w:lvl w:ilvl="0" w:tplc="8F10E216">
      <w:numFmt w:val="bullet"/>
      <w:lvlText w:val="-"/>
      <w:lvlJc w:val="left"/>
      <w:pPr>
        <w:tabs>
          <w:tab w:val="num" w:pos="1956"/>
        </w:tabs>
        <w:ind w:left="1956" w:hanging="53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8205539"/>
    <w:multiLevelType w:val="hybridMultilevel"/>
    <w:tmpl w:val="8A44E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F416F9"/>
    <w:multiLevelType w:val="hybridMultilevel"/>
    <w:tmpl w:val="F592A7EE"/>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F7226D"/>
    <w:multiLevelType w:val="hybridMultilevel"/>
    <w:tmpl w:val="DF4872D8"/>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B24D12"/>
    <w:multiLevelType w:val="hybridMultilevel"/>
    <w:tmpl w:val="5BB83AF4"/>
    <w:lvl w:ilvl="0" w:tplc="B044C84C">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C00693"/>
    <w:multiLevelType w:val="hybridMultilevel"/>
    <w:tmpl w:val="AF9EE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E3731"/>
    <w:multiLevelType w:val="hybridMultilevel"/>
    <w:tmpl w:val="B136E42A"/>
    <w:lvl w:ilvl="0" w:tplc="04CC480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14B1288"/>
    <w:multiLevelType w:val="hybridMultilevel"/>
    <w:tmpl w:val="7C3099F6"/>
    <w:lvl w:ilvl="0" w:tplc="888AB916">
      <w:start w:val="3"/>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nsid w:val="13304EE4"/>
    <w:multiLevelType w:val="hybridMultilevel"/>
    <w:tmpl w:val="9BE4FCE0"/>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F4694B"/>
    <w:multiLevelType w:val="hybridMultilevel"/>
    <w:tmpl w:val="3BFA43F2"/>
    <w:lvl w:ilvl="0" w:tplc="8F10E216">
      <w:numFmt w:val="bullet"/>
      <w:lvlText w:val="-"/>
      <w:lvlJc w:val="left"/>
      <w:pPr>
        <w:tabs>
          <w:tab w:val="num" w:pos="1607"/>
        </w:tabs>
        <w:ind w:left="1607" w:hanging="539"/>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4451F6"/>
    <w:multiLevelType w:val="hybridMultilevel"/>
    <w:tmpl w:val="025274B4"/>
    <w:lvl w:ilvl="0" w:tplc="675CD2F0">
      <w:start w:val="1"/>
      <w:numFmt w:val="decimal"/>
      <w:lvlText w:val="%1."/>
      <w:lvlJc w:val="left"/>
      <w:pPr>
        <w:tabs>
          <w:tab w:val="num" w:pos="1290"/>
        </w:tabs>
        <w:ind w:left="1290" w:hanging="390"/>
      </w:pPr>
      <w:rPr>
        <w:rFonts w:cs="Times New Roman" w:hint="default"/>
      </w:rPr>
    </w:lvl>
    <w:lvl w:ilvl="1" w:tplc="2056C686">
      <w:start w:val="2"/>
      <w:numFmt w:val="bullet"/>
      <w:lvlText w:val="-"/>
      <w:lvlJc w:val="left"/>
      <w:pPr>
        <w:tabs>
          <w:tab w:val="num" w:pos="1980"/>
        </w:tabs>
        <w:ind w:left="1980" w:hanging="360"/>
      </w:pPr>
      <w:rPr>
        <w:rFonts w:ascii="Times New Roman" w:eastAsia="Times New Roman" w:hAnsi="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1DD81140"/>
    <w:multiLevelType w:val="hybridMultilevel"/>
    <w:tmpl w:val="13DC4BFE"/>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EB40FD0"/>
    <w:multiLevelType w:val="hybridMultilevel"/>
    <w:tmpl w:val="8278C9A2"/>
    <w:lvl w:ilvl="0" w:tplc="8F10E216">
      <w:numFmt w:val="bullet"/>
      <w:lvlText w:val="-"/>
      <w:lvlJc w:val="left"/>
      <w:pPr>
        <w:tabs>
          <w:tab w:val="num" w:pos="1247"/>
        </w:tabs>
        <w:ind w:left="124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924156"/>
    <w:multiLevelType w:val="hybridMultilevel"/>
    <w:tmpl w:val="8C180F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261A6F"/>
    <w:multiLevelType w:val="hybridMultilevel"/>
    <w:tmpl w:val="83CEFA14"/>
    <w:lvl w:ilvl="0" w:tplc="8F10E216">
      <w:numFmt w:val="bullet"/>
      <w:lvlText w:val="-"/>
      <w:lvlJc w:val="left"/>
      <w:pPr>
        <w:tabs>
          <w:tab w:val="num" w:pos="1247"/>
        </w:tabs>
        <w:ind w:left="124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5947A4"/>
    <w:multiLevelType w:val="hybridMultilevel"/>
    <w:tmpl w:val="45680D12"/>
    <w:lvl w:ilvl="0" w:tplc="2056C686">
      <w:start w:val="2"/>
      <w:numFmt w:val="bullet"/>
      <w:lvlText w:val="-"/>
      <w:lvlJc w:val="left"/>
      <w:pPr>
        <w:tabs>
          <w:tab w:val="num" w:pos="1789"/>
        </w:tabs>
        <w:ind w:left="1789"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E732168"/>
    <w:multiLevelType w:val="hybridMultilevel"/>
    <w:tmpl w:val="89EA8168"/>
    <w:lvl w:ilvl="0" w:tplc="B044C84C">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297460"/>
    <w:multiLevelType w:val="multilevel"/>
    <w:tmpl w:val="9E36E49A"/>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19D22A3"/>
    <w:multiLevelType w:val="multilevel"/>
    <w:tmpl w:val="3ECC9886"/>
    <w:lvl w:ilvl="0">
      <w:numFmt w:val="bullet"/>
      <w:lvlText w:val="-"/>
      <w:lvlJc w:val="left"/>
      <w:pPr>
        <w:tabs>
          <w:tab w:val="num" w:pos="1956"/>
        </w:tabs>
        <w:ind w:left="1956" w:hanging="539"/>
      </w:pPr>
      <w:rPr>
        <w:rFonts w:ascii="Times New Roman" w:eastAsia="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34055F5C"/>
    <w:multiLevelType w:val="hybridMultilevel"/>
    <w:tmpl w:val="46689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1E1F29"/>
    <w:multiLevelType w:val="singleLevel"/>
    <w:tmpl w:val="E1B09F36"/>
    <w:lvl w:ilvl="0">
      <w:start w:val="9"/>
      <w:numFmt w:val="bullet"/>
      <w:lvlText w:val="-"/>
      <w:lvlJc w:val="left"/>
      <w:pPr>
        <w:tabs>
          <w:tab w:val="num" w:pos="360"/>
        </w:tabs>
        <w:ind w:left="360" w:hanging="360"/>
      </w:pPr>
    </w:lvl>
  </w:abstractNum>
  <w:abstractNum w:abstractNumId="22">
    <w:nsid w:val="34642C6F"/>
    <w:multiLevelType w:val="multilevel"/>
    <w:tmpl w:val="ECF864E0"/>
    <w:lvl w:ilvl="0">
      <w:start w:val="2"/>
      <w:numFmt w:val="bullet"/>
      <w:lvlText w:val="-"/>
      <w:lvlJc w:val="left"/>
      <w:pPr>
        <w:tabs>
          <w:tab w:val="num" w:pos="1778"/>
        </w:tabs>
        <w:ind w:left="1778" w:hanging="360"/>
      </w:pPr>
      <w:rPr>
        <w:rFonts w:ascii="Times New Roman" w:eastAsia="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382F29B5"/>
    <w:multiLevelType w:val="hybridMultilevel"/>
    <w:tmpl w:val="9E0CE1B8"/>
    <w:lvl w:ilvl="0" w:tplc="2056C686">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38CD4242"/>
    <w:multiLevelType w:val="hybridMultilevel"/>
    <w:tmpl w:val="3ECC9886"/>
    <w:lvl w:ilvl="0" w:tplc="8F10E216">
      <w:numFmt w:val="bullet"/>
      <w:lvlText w:val="-"/>
      <w:lvlJc w:val="left"/>
      <w:pPr>
        <w:tabs>
          <w:tab w:val="num" w:pos="1956"/>
        </w:tabs>
        <w:ind w:left="1956" w:hanging="53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ACD1CAF"/>
    <w:multiLevelType w:val="hybridMultilevel"/>
    <w:tmpl w:val="29840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0168C2"/>
    <w:multiLevelType w:val="hybridMultilevel"/>
    <w:tmpl w:val="C292DE74"/>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EBB47E3"/>
    <w:multiLevelType w:val="hybridMultilevel"/>
    <w:tmpl w:val="322E54D6"/>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D1075"/>
    <w:multiLevelType w:val="hybridMultilevel"/>
    <w:tmpl w:val="33689746"/>
    <w:lvl w:ilvl="0" w:tplc="B044C84C">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E27612"/>
    <w:multiLevelType w:val="hybridMultilevel"/>
    <w:tmpl w:val="AA7C09FC"/>
    <w:lvl w:ilvl="0" w:tplc="8F10E216">
      <w:numFmt w:val="bullet"/>
      <w:lvlText w:val="-"/>
      <w:lvlJc w:val="left"/>
      <w:pPr>
        <w:tabs>
          <w:tab w:val="num" w:pos="1247"/>
        </w:tabs>
        <w:ind w:left="124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40C30C2"/>
    <w:multiLevelType w:val="hybridMultilevel"/>
    <w:tmpl w:val="6ACA21E4"/>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7E4623"/>
    <w:multiLevelType w:val="hybridMultilevel"/>
    <w:tmpl w:val="EB689464"/>
    <w:lvl w:ilvl="0" w:tplc="8F10E216">
      <w:numFmt w:val="bullet"/>
      <w:lvlText w:val="-"/>
      <w:lvlJc w:val="left"/>
      <w:pPr>
        <w:tabs>
          <w:tab w:val="num" w:pos="1259"/>
        </w:tabs>
        <w:ind w:left="1259"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9F618E"/>
    <w:multiLevelType w:val="hybridMultilevel"/>
    <w:tmpl w:val="7FC4EA9E"/>
    <w:lvl w:ilvl="0" w:tplc="8F10E216">
      <w:numFmt w:val="bullet"/>
      <w:lvlText w:val="-"/>
      <w:lvlJc w:val="left"/>
      <w:pPr>
        <w:tabs>
          <w:tab w:val="num" w:pos="1247"/>
        </w:tabs>
        <w:ind w:left="124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454DF5"/>
    <w:multiLevelType w:val="hybridMultilevel"/>
    <w:tmpl w:val="EDFC6046"/>
    <w:lvl w:ilvl="0" w:tplc="8F10E216">
      <w:numFmt w:val="bullet"/>
      <w:lvlText w:val="-"/>
      <w:lvlJc w:val="left"/>
      <w:pPr>
        <w:tabs>
          <w:tab w:val="num" w:pos="1967"/>
        </w:tabs>
        <w:ind w:left="1967" w:hanging="539"/>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76869DA"/>
    <w:multiLevelType w:val="hybridMultilevel"/>
    <w:tmpl w:val="2E40A8EA"/>
    <w:lvl w:ilvl="0" w:tplc="8F10E216">
      <w:numFmt w:val="bullet"/>
      <w:lvlText w:val="-"/>
      <w:lvlJc w:val="left"/>
      <w:pPr>
        <w:tabs>
          <w:tab w:val="num" w:pos="1247"/>
        </w:tabs>
        <w:ind w:left="124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3E1CE9"/>
    <w:multiLevelType w:val="hybridMultilevel"/>
    <w:tmpl w:val="83443604"/>
    <w:lvl w:ilvl="0" w:tplc="BB0080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4C316F"/>
    <w:multiLevelType w:val="hybridMultilevel"/>
    <w:tmpl w:val="6B10A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6B61E5"/>
    <w:multiLevelType w:val="hybridMultilevel"/>
    <w:tmpl w:val="90941D24"/>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9B1695"/>
    <w:multiLevelType w:val="hybridMultilevel"/>
    <w:tmpl w:val="ECF864E0"/>
    <w:lvl w:ilvl="0" w:tplc="2056C686">
      <w:start w:val="2"/>
      <w:numFmt w:val="bullet"/>
      <w:lvlText w:val="-"/>
      <w:lvlJc w:val="left"/>
      <w:pPr>
        <w:tabs>
          <w:tab w:val="num" w:pos="1778"/>
        </w:tabs>
        <w:ind w:left="1778"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2F0592C"/>
    <w:multiLevelType w:val="hybridMultilevel"/>
    <w:tmpl w:val="0F569F2A"/>
    <w:lvl w:ilvl="0" w:tplc="048A7BB4">
      <w:numFmt w:val="bullet"/>
      <w:lvlText w:val="-"/>
      <w:lvlJc w:val="left"/>
      <w:pPr>
        <w:tabs>
          <w:tab w:val="num" w:pos="1211"/>
        </w:tabs>
        <w:ind w:left="1211" w:hanging="360"/>
      </w:pPr>
      <w:rPr>
        <w:rFonts w:ascii="Times New Roman" w:eastAsia="Times New Roman" w:hAnsi="Times New Roman" w:hint="default"/>
        <w:color w:val="000000"/>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0">
    <w:nsid w:val="63EF1340"/>
    <w:multiLevelType w:val="hybridMultilevel"/>
    <w:tmpl w:val="B860F1C4"/>
    <w:lvl w:ilvl="0" w:tplc="B044C84C">
      <w:numFmt w:val="bullet"/>
      <w:lvlText w:val="-"/>
      <w:lvlJc w:val="left"/>
      <w:pPr>
        <w:tabs>
          <w:tab w:val="num" w:pos="1608"/>
        </w:tabs>
        <w:ind w:left="1608" w:hanging="900"/>
      </w:pPr>
      <w:rPr>
        <w:rFonts w:ascii="Times New Roman" w:eastAsia="Times New Roman" w:hAnsi="Times New Roman" w:hint="default"/>
      </w:rPr>
    </w:lvl>
    <w:lvl w:ilvl="1" w:tplc="9B906DF8">
      <w:numFmt w:val="bullet"/>
      <w:lvlText w:val=""/>
      <w:lvlJc w:val="left"/>
      <w:pPr>
        <w:tabs>
          <w:tab w:val="num" w:pos="1440"/>
        </w:tabs>
        <w:ind w:left="1440" w:hanging="360"/>
      </w:pPr>
      <w:rPr>
        <w:rFonts w:ascii="Symbol" w:eastAsia="Times New Roman"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7D793E"/>
    <w:multiLevelType w:val="hybridMultilevel"/>
    <w:tmpl w:val="14B850AE"/>
    <w:lvl w:ilvl="0" w:tplc="8F10E216">
      <w:numFmt w:val="bullet"/>
      <w:lvlText w:val="-"/>
      <w:lvlJc w:val="left"/>
      <w:pPr>
        <w:tabs>
          <w:tab w:val="num" w:pos="1247"/>
        </w:tabs>
        <w:ind w:left="124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C54745"/>
    <w:multiLevelType w:val="hybridMultilevel"/>
    <w:tmpl w:val="B3BA8A74"/>
    <w:lvl w:ilvl="0" w:tplc="8F10E216">
      <w:numFmt w:val="bullet"/>
      <w:lvlText w:val="-"/>
      <w:lvlJc w:val="left"/>
      <w:pPr>
        <w:tabs>
          <w:tab w:val="num" w:pos="1607"/>
        </w:tabs>
        <w:ind w:left="160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725FFC"/>
    <w:multiLevelType w:val="hybridMultilevel"/>
    <w:tmpl w:val="757A5B6A"/>
    <w:lvl w:ilvl="0" w:tplc="BB008018">
      <w:start w:val="1"/>
      <w:numFmt w:val="bullet"/>
      <w:lvlText w:val=""/>
      <w:lvlJc w:val="left"/>
      <w:pPr>
        <w:tabs>
          <w:tab w:val="num" w:pos="360"/>
        </w:tabs>
        <w:ind w:left="360" w:hanging="360"/>
      </w:pPr>
      <w:rPr>
        <w:rFonts w:ascii="Symbol" w:hAnsi="Symbol" w:hint="default"/>
      </w:rPr>
    </w:lvl>
    <w:lvl w:ilvl="1" w:tplc="44468DBE">
      <w:start w:val="3"/>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6D6AD2"/>
    <w:multiLevelType w:val="hybridMultilevel"/>
    <w:tmpl w:val="6AB8B51A"/>
    <w:lvl w:ilvl="0" w:tplc="B044C84C">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6754936"/>
    <w:multiLevelType w:val="hybridMultilevel"/>
    <w:tmpl w:val="E4E84612"/>
    <w:lvl w:ilvl="0" w:tplc="B044C84C">
      <w:numFmt w:val="bullet"/>
      <w:lvlText w:val="-"/>
      <w:lvlJc w:val="left"/>
      <w:pPr>
        <w:tabs>
          <w:tab w:val="num" w:pos="1969"/>
        </w:tabs>
        <w:ind w:left="1969" w:hanging="90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FC63611"/>
    <w:multiLevelType w:val="hybridMultilevel"/>
    <w:tmpl w:val="ED3CA946"/>
    <w:lvl w:ilvl="0" w:tplc="8F10E216">
      <w:numFmt w:val="bullet"/>
      <w:lvlText w:val="-"/>
      <w:lvlJc w:val="left"/>
      <w:pPr>
        <w:tabs>
          <w:tab w:val="num" w:pos="1247"/>
        </w:tabs>
        <w:ind w:left="1247" w:hanging="53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D73067"/>
    <w:multiLevelType w:val="hybridMultilevel"/>
    <w:tmpl w:val="4D4CD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3"/>
  </w:num>
  <w:num w:numId="3">
    <w:abstractNumId w:val="35"/>
  </w:num>
  <w:num w:numId="4">
    <w:abstractNumId w:val="14"/>
  </w:num>
  <w:num w:numId="5">
    <w:abstractNumId w:val="6"/>
  </w:num>
  <w:num w:numId="6">
    <w:abstractNumId w:val="21"/>
  </w:num>
  <w:num w:numId="7">
    <w:abstractNumId w:val="39"/>
  </w:num>
  <w:num w:numId="8">
    <w:abstractNumId w:val="8"/>
  </w:num>
  <w:num w:numId="9">
    <w:abstractNumId w:val="20"/>
  </w:num>
  <w:num w:numId="10">
    <w:abstractNumId w:val="36"/>
  </w:num>
  <w:num w:numId="11">
    <w:abstractNumId w:val="2"/>
  </w:num>
  <w:num w:numId="12">
    <w:abstractNumId w:val="25"/>
  </w:num>
  <w:num w:numId="13">
    <w:abstractNumId w:val="18"/>
  </w:num>
  <w:num w:numId="14">
    <w:abstractNumId w:val="0"/>
  </w:num>
  <w:num w:numId="15">
    <w:abstractNumId w:val="45"/>
  </w:num>
  <w:num w:numId="16">
    <w:abstractNumId w:val="5"/>
  </w:num>
  <w:num w:numId="17">
    <w:abstractNumId w:val="28"/>
  </w:num>
  <w:num w:numId="18">
    <w:abstractNumId w:val="40"/>
  </w:num>
  <w:num w:numId="19">
    <w:abstractNumId w:val="17"/>
  </w:num>
  <w:num w:numId="20">
    <w:abstractNumId w:val="44"/>
  </w:num>
  <w:num w:numId="21">
    <w:abstractNumId w:val="1"/>
  </w:num>
  <w:num w:numId="22">
    <w:abstractNumId w:val="24"/>
  </w:num>
  <w:num w:numId="23">
    <w:abstractNumId w:val="31"/>
  </w:num>
  <w:num w:numId="24">
    <w:abstractNumId w:val="26"/>
  </w:num>
  <w:num w:numId="25">
    <w:abstractNumId w:val="30"/>
  </w:num>
  <w:num w:numId="26">
    <w:abstractNumId w:val="9"/>
  </w:num>
  <w:num w:numId="27">
    <w:abstractNumId w:val="27"/>
  </w:num>
  <w:num w:numId="28">
    <w:abstractNumId w:val="42"/>
  </w:num>
  <w:num w:numId="29">
    <w:abstractNumId w:val="3"/>
  </w:num>
  <w:num w:numId="30">
    <w:abstractNumId w:val="12"/>
  </w:num>
  <w:num w:numId="31">
    <w:abstractNumId w:val="10"/>
  </w:num>
  <w:num w:numId="32">
    <w:abstractNumId w:val="33"/>
  </w:num>
  <w:num w:numId="33">
    <w:abstractNumId w:val="37"/>
  </w:num>
  <w:num w:numId="34">
    <w:abstractNumId w:val="34"/>
  </w:num>
  <w:num w:numId="35">
    <w:abstractNumId w:val="46"/>
  </w:num>
  <w:num w:numId="36">
    <w:abstractNumId w:val="13"/>
  </w:num>
  <w:num w:numId="37">
    <w:abstractNumId w:val="29"/>
  </w:num>
  <w:num w:numId="38">
    <w:abstractNumId w:val="32"/>
  </w:num>
  <w:num w:numId="39">
    <w:abstractNumId w:val="4"/>
  </w:num>
  <w:num w:numId="40">
    <w:abstractNumId w:val="41"/>
  </w:num>
  <w:num w:numId="41">
    <w:abstractNumId w:val="15"/>
  </w:num>
  <w:num w:numId="42">
    <w:abstractNumId w:val="23"/>
  </w:num>
  <w:num w:numId="43">
    <w:abstractNumId w:val="19"/>
  </w:num>
  <w:num w:numId="44">
    <w:abstractNumId w:val="11"/>
  </w:num>
  <w:num w:numId="45">
    <w:abstractNumId w:val="16"/>
  </w:num>
  <w:num w:numId="46">
    <w:abstractNumId w:val="38"/>
  </w:num>
  <w:num w:numId="47">
    <w:abstractNumId w:val="22"/>
  </w:num>
  <w:num w:numId="48">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3CB"/>
    <w:rsid w:val="0000339D"/>
    <w:rsid w:val="0000574B"/>
    <w:rsid w:val="0001726F"/>
    <w:rsid w:val="000234D4"/>
    <w:rsid w:val="0002522A"/>
    <w:rsid w:val="00026765"/>
    <w:rsid w:val="00030F6E"/>
    <w:rsid w:val="00032AD8"/>
    <w:rsid w:val="0004494E"/>
    <w:rsid w:val="00044DD3"/>
    <w:rsid w:val="000458A6"/>
    <w:rsid w:val="0004729A"/>
    <w:rsid w:val="000510FB"/>
    <w:rsid w:val="00056177"/>
    <w:rsid w:val="00060884"/>
    <w:rsid w:val="000657F3"/>
    <w:rsid w:val="000664E9"/>
    <w:rsid w:val="0007058E"/>
    <w:rsid w:val="00071D90"/>
    <w:rsid w:val="000726BC"/>
    <w:rsid w:val="00072C75"/>
    <w:rsid w:val="00073775"/>
    <w:rsid w:val="00073FB0"/>
    <w:rsid w:val="00075559"/>
    <w:rsid w:val="000771CB"/>
    <w:rsid w:val="0007723F"/>
    <w:rsid w:val="00083AFB"/>
    <w:rsid w:val="000860B9"/>
    <w:rsid w:val="00090C1E"/>
    <w:rsid w:val="00093110"/>
    <w:rsid w:val="00094698"/>
    <w:rsid w:val="000A0463"/>
    <w:rsid w:val="000A3883"/>
    <w:rsid w:val="000A3B8D"/>
    <w:rsid w:val="000A4743"/>
    <w:rsid w:val="000A4ABC"/>
    <w:rsid w:val="000B4455"/>
    <w:rsid w:val="000B63F0"/>
    <w:rsid w:val="000B750C"/>
    <w:rsid w:val="000B7CAB"/>
    <w:rsid w:val="000C1072"/>
    <w:rsid w:val="000C1C75"/>
    <w:rsid w:val="000C50DB"/>
    <w:rsid w:val="000D3CDA"/>
    <w:rsid w:val="000D722C"/>
    <w:rsid w:val="000E1040"/>
    <w:rsid w:val="000F1447"/>
    <w:rsid w:val="000F72E2"/>
    <w:rsid w:val="001002DB"/>
    <w:rsid w:val="0010369B"/>
    <w:rsid w:val="0010451B"/>
    <w:rsid w:val="00104E7B"/>
    <w:rsid w:val="00113259"/>
    <w:rsid w:val="00115882"/>
    <w:rsid w:val="00116B94"/>
    <w:rsid w:val="001172CB"/>
    <w:rsid w:val="00117D92"/>
    <w:rsid w:val="00122E54"/>
    <w:rsid w:val="00124D09"/>
    <w:rsid w:val="00126EB5"/>
    <w:rsid w:val="00130ECE"/>
    <w:rsid w:val="00132A00"/>
    <w:rsid w:val="00132EE8"/>
    <w:rsid w:val="00133D5C"/>
    <w:rsid w:val="00133DCF"/>
    <w:rsid w:val="00135913"/>
    <w:rsid w:val="0013649F"/>
    <w:rsid w:val="001366DA"/>
    <w:rsid w:val="00137E0D"/>
    <w:rsid w:val="00141754"/>
    <w:rsid w:val="0014206B"/>
    <w:rsid w:val="001453E8"/>
    <w:rsid w:val="00145E99"/>
    <w:rsid w:val="001461F4"/>
    <w:rsid w:val="001503F1"/>
    <w:rsid w:val="0015457F"/>
    <w:rsid w:val="00154A5D"/>
    <w:rsid w:val="00163FAE"/>
    <w:rsid w:val="001643CB"/>
    <w:rsid w:val="00167388"/>
    <w:rsid w:val="00167E6E"/>
    <w:rsid w:val="00170EB3"/>
    <w:rsid w:val="001743C5"/>
    <w:rsid w:val="0017528C"/>
    <w:rsid w:val="00180CE8"/>
    <w:rsid w:val="001855D5"/>
    <w:rsid w:val="00186987"/>
    <w:rsid w:val="001910E0"/>
    <w:rsid w:val="00192883"/>
    <w:rsid w:val="0019416C"/>
    <w:rsid w:val="00196AEA"/>
    <w:rsid w:val="00197489"/>
    <w:rsid w:val="001A0E55"/>
    <w:rsid w:val="001A38AF"/>
    <w:rsid w:val="001B0EED"/>
    <w:rsid w:val="001B3AF5"/>
    <w:rsid w:val="001B4117"/>
    <w:rsid w:val="001C2A28"/>
    <w:rsid w:val="001C4943"/>
    <w:rsid w:val="001D25AC"/>
    <w:rsid w:val="001D2CC6"/>
    <w:rsid w:val="001D316E"/>
    <w:rsid w:val="001E0131"/>
    <w:rsid w:val="001E1C45"/>
    <w:rsid w:val="001E71FA"/>
    <w:rsid w:val="001F0E91"/>
    <w:rsid w:val="001F4370"/>
    <w:rsid w:val="00201AAC"/>
    <w:rsid w:val="002038FA"/>
    <w:rsid w:val="00203CA3"/>
    <w:rsid w:val="00204F9A"/>
    <w:rsid w:val="00206C38"/>
    <w:rsid w:val="002104C9"/>
    <w:rsid w:val="00211733"/>
    <w:rsid w:val="00211AF8"/>
    <w:rsid w:val="0021331F"/>
    <w:rsid w:val="002148C3"/>
    <w:rsid w:val="0023351E"/>
    <w:rsid w:val="00233808"/>
    <w:rsid w:val="00235476"/>
    <w:rsid w:val="00243772"/>
    <w:rsid w:val="002459C4"/>
    <w:rsid w:val="002472DB"/>
    <w:rsid w:val="0025339B"/>
    <w:rsid w:val="00257CA6"/>
    <w:rsid w:val="002654E3"/>
    <w:rsid w:val="00265977"/>
    <w:rsid w:val="00265AF0"/>
    <w:rsid w:val="002705BD"/>
    <w:rsid w:val="00273B85"/>
    <w:rsid w:val="00277A8E"/>
    <w:rsid w:val="00280AB0"/>
    <w:rsid w:val="00284938"/>
    <w:rsid w:val="00292FD1"/>
    <w:rsid w:val="00297404"/>
    <w:rsid w:val="00297470"/>
    <w:rsid w:val="00297FB6"/>
    <w:rsid w:val="002A09BF"/>
    <w:rsid w:val="002B11D4"/>
    <w:rsid w:val="002B1E8A"/>
    <w:rsid w:val="002B2FE1"/>
    <w:rsid w:val="002B50A7"/>
    <w:rsid w:val="002B518B"/>
    <w:rsid w:val="002C05C2"/>
    <w:rsid w:val="002C192B"/>
    <w:rsid w:val="002C64B8"/>
    <w:rsid w:val="002C66F1"/>
    <w:rsid w:val="002C6CED"/>
    <w:rsid w:val="002D355F"/>
    <w:rsid w:val="002D6785"/>
    <w:rsid w:val="002E2206"/>
    <w:rsid w:val="002E4BC1"/>
    <w:rsid w:val="002F0C33"/>
    <w:rsid w:val="002F10E6"/>
    <w:rsid w:val="002F5D25"/>
    <w:rsid w:val="002F7BCC"/>
    <w:rsid w:val="00304FCA"/>
    <w:rsid w:val="00306F01"/>
    <w:rsid w:val="0031011E"/>
    <w:rsid w:val="00311918"/>
    <w:rsid w:val="003157BD"/>
    <w:rsid w:val="003206B6"/>
    <w:rsid w:val="00323F39"/>
    <w:rsid w:val="003245D7"/>
    <w:rsid w:val="0032521D"/>
    <w:rsid w:val="0032586D"/>
    <w:rsid w:val="00326A83"/>
    <w:rsid w:val="00326E0A"/>
    <w:rsid w:val="00327A84"/>
    <w:rsid w:val="00332BF9"/>
    <w:rsid w:val="003351FE"/>
    <w:rsid w:val="0033612D"/>
    <w:rsid w:val="00351C8C"/>
    <w:rsid w:val="00352CAE"/>
    <w:rsid w:val="003550DC"/>
    <w:rsid w:val="003628D3"/>
    <w:rsid w:val="0036300F"/>
    <w:rsid w:val="00363CC6"/>
    <w:rsid w:val="00370302"/>
    <w:rsid w:val="00380AFC"/>
    <w:rsid w:val="00394637"/>
    <w:rsid w:val="00397D09"/>
    <w:rsid w:val="003A28C0"/>
    <w:rsid w:val="003A54AE"/>
    <w:rsid w:val="003A6276"/>
    <w:rsid w:val="003A725B"/>
    <w:rsid w:val="003B0BB9"/>
    <w:rsid w:val="003B62F3"/>
    <w:rsid w:val="003C4DD6"/>
    <w:rsid w:val="003C4E25"/>
    <w:rsid w:val="003C5BFB"/>
    <w:rsid w:val="003C64BD"/>
    <w:rsid w:val="003D285E"/>
    <w:rsid w:val="003D3924"/>
    <w:rsid w:val="003D6830"/>
    <w:rsid w:val="003E1071"/>
    <w:rsid w:val="003E313B"/>
    <w:rsid w:val="003F02CB"/>
    <w:rsid w:val="003F1EE3"/>
    <w:rsid w:val="003F6626"/>
    <w:rsid w:val="0040198C"/>
    <w:rsid w:val="0041013D"/>
    <w:rsid w:val="00411904"/>
    <w:rsid w:val="00412A24"/>
    <w:rsid w:val="00413C4C"/>
    <w:rsid w:val="00413DE9"/>
    <w:rsid w:val="004165AF"/>
    <w:rsid w:val="00416AD2"/>
    <w:rsid w:val="00416CFC"/>
    <w:rsid w:val="0042089D"/>
    <w:rsid w:val="004245A8"/>
    <w:rsid w:val="00424B96"/>
    <w:rsid w:val="00425311"/>
    <w:rsid w:val="00427247"/>
    <w:rsid w:val="00431D1F"/>
    <w:rsid w:val="004341DC"/>
    <w:rsid w:val="0043559B"/>
    <w:rsid w:val="00436346"/>
    <w:rsid w:val="00450B8F"/>
    <w:rsid w:val="004514F4"/>
    <w:rsid w:val="00454F03"/>
    <w:rsid w:val="00456ECA"/>
    <w:rsid w:val="00464777"/>
    <w:rsid w:val="00470D98"/>
    <w:rsid w:val="00471E60"/>
    <w:rsid w:val="00473F0D"/>
    <w:rsid w:val="0047602A"/>
    <w:rsid w:val="0047616D"/>
    <w:rsid w:val="004779B9"/>
    <w:rsid w:val="00481776"/>
    <w:rsid w:val="004824AD"/>
    <w:rsid w:val="0048525F"/>
    <w:rsid w:val="004867EB"/>
    <w:rsid w:val="00486A1F"/>
    <w:rsid w:val="00486B87"/>
    <w:rsid w:val="00486D45"/>
    <w:rsid w:val="00487C20"/>
    <w:rsid w:val="004946EE"/>
    <w:rsid w:val="00496935"/>
    <w:rsid w:val="004B01C9"/>
    <w:rsid w:val="004B0C3A"/>
    <w:rsid w:val="004B489C"/>
    <w:rsid w:val="004B5581"/>
    <w:rsid w:val="004C148D"/>
    <w:rsid w:val="004D0CCB"/>
    <w:rsid w:val="004D0D00"/>
    <w:rsid w:val="004D1213"/>
    <w:rsid w:val="004D530F"/>
    <w:rsid w:val="004E19F0"/>
    <w:rsid w:val="004E3F9A"/>
    <w:rsid w:val="004E4DFA"/>
    <w:rsid w:val="004E4FA3"/>
    <w:rsid w:val="004E5F03"/>
    <w:rsid w:val="004F0B28"/>
    <w:rsid w:val="004F75A7"/>
    <w:rsid w:val="005028E0"/>
    <w:rsid w:val="00507427"/>
    <w:rsid w:val="00520696"/>
    <w:rsid w:val="00521639"/>
    <w:rsid w:val="00522551"/>
    <w:rsid w:val="00526F63"/>
    <w:rsid w:val="00536297"/>
    <w:rsid w:val="00553B8D"/>
    <w:rsid w:val="00556FE4"/>
    <w:rsid w:val="00557443"/>
    <w:rsid w:val="00561813"/>
    <w:rsid w:val="00561C6A"/>
    <w:rsid w:val="00562768"/>
    <w:rsid w:val="00563E0F"/>
    <w:rsid w:val="0056428A"/>
    <w:rsid w:val="00575E56"/>
    <w:rsid w:val="0057753D"/>
    <w:rsid w:val="0058514B"/>
    <w:rsid w:val="005877C1"/>
    <w:rsid w:val="00591019"/>
    <w:rsid w:val="0059137A"/>
    <w:rsid w:val="00595054"/>
    <w:rsid w:val="005A16D6"/>
    <w:rsid w:val="005A6C87"/>
    <w:rsid w:val="005A7C6E"/>
    <w:rsid w:val="005A7FA5"/>
    <w:rsid w:val="005B1917"/>
    <w:rsid w:val="005B246A"/>
    <w:rsid w:val="005B6EA3"/>
    <w:rsid w:val="005C1083"/>
    <w:rsid w:val="005C4462"/>
    <w:rsid w:val="005D2AD3"/>
    <w:rsid w:val="005D3ADD"/>
    <w:rsid w:val="005D5E14"/>
    <w:rsid w:val="005D5FF5"/>
    <w:rsid w:val="005D7B99"/>
    <w:rsid w:val="005F0133"/>
    <w:rsid w:val="005F27F7"/>
    <w:rsid w:val="005F3A9E"/>
    <w:rsid w:val="005F66EF"/>
    <w:rsid w:val="00601EE6"/>
    <w:rsid w:val="00604074"/>
    <w:rsid w:val="0061589C"/>
    <w:rsid w:val="00623459"/>
    <w:rsid w:val="006273F1"/>
    <w:rsid w:val="006303BC"/>
    <w:rsid w:val="00630FF5"/>
    <w:rsid w:val="006327BD"/>
    <w:rsid w:val="006328AA"/>
    <w:rsid w:val="0063628E"/>
    <w:rsid w:val="00636F1A"/>
    <w:rsid w:val="00645879"/>
    <w:rsid w:val="00654257"/>
    <w:rsid w:val="00660E05"/>
    <w:rsid w:val="006655FF"/>
    <w:rsid w:val="00674ECE"/>
    <w:rsid w:val="0067712B"/>
    <w:rsid w:val="006778C9"/>
    <w:rsid w:val="006779BB"/>
    <w:rsid w:val="006802A3"/>
    <w:rsid w:val="0068077C"/>
    <w:rsid w:val="006815D7"/>
    <w:rsid w:val="00687621"/>
    <w:rsid w:val="00690E2A"/>
    <w:rsid w:val="006A3F2C"/>
    <w:rsid w:val="006A42B3"/>
    <w:rsid w:val="006A7083"/>
    <w:rsid w:val="006B0403"/>
    <w:rsid w:val="006B2A3E"/>
    <w:rsid w:val="006B3ACF"/>
    <w:rsid w:val="006C50D0"/>
    <w:rsid w:val="006C5816"/>
    <w:rsid w:val="006C690F"/>
    <w:rsid w:val="006C7F80"/>
    <w:rsid w:val="006D3318"/>
    <w:rsid w:val="006D3926"/>
    <w:rsid w:val="006D3D52"/>
    <w:rsid w:val="006D429F"/>
    <w:rsid w:val="006D5E7C"/>
    <w:rsid w:val="006D6311"/>
    <w:rsid w:val="006E0248"/>
    <w:rsid w:val="006E4B1B"/>
    <w:rsid w:val="006F3548"/>
    <w:rsid w:val="006F7E23"/>
    <w:rsid w:val="00703ADE"/>
    <w:rsid w:val="007047E9"/>
    <w:rsid w:val="007064AB"/>
    <w:rsid w:val="00706C2A"/>
    <w:rsid w:val="0070711D"/>
    <w:rsid w:val="007113BE"/>
    <w:rsid w:val="007159AA"/>
    <w:rsid w:val="0072293D"/>
    <w:rsid w:val="007234A7"/>
    <w:rsid w:val="007245F3"/>
    <w:rsid w:val="00725578"/>
    <w:rsid w:val="00726F92"/>
    <w:rsid w:val="007329B2"/>
    <w:rsid w:val="00733217"/>
    <w:rsid w:val="00740585"/>
    <w:rsid w:val="00741B57"/>
    <w:rsid w:val="00743CC2"/>
    <w:rsid w:val="00745D4C"/>
    <w:rsid w:val="00752DBB"/>
    <w:rsid w:val="007546FA"/>
    <w:rsid w:val="00762495"/>
    <w:rsid w:val="0076304F"/>
    <w:rsid w:val="00763473"/>
    <w:rsid w:val="0076449B"/>
    <w:rsid w:val="0077682A"/>
    <w:rsid w:val="00776BA7"/>
    <w:rsid w:val="007802A3"/>
    <w:rsid w:val="0078121B"/>
    <w:rsid w:val="00781C45"/>
    <w:rsid w:val="00783A5D"/>
    <w:rsid w:val="00783AE5"/>
    <w:rsid w:val="007854E5"/>
    <w:rsid w:val="00787C3D"/>
    <w:rsid w:val="00794FAE"/>
    <w:rsid w:val="00797528"/>
    <w:rsid w:val="007A58D5"/>
    <w:rsid w:val="007B0F17"/>
    <w:rsid w:val="007B2B43"/>
    <w:rsid w:val="007B41BF"/>
    <w:rsid w:val="007B4537"/>
    <w:rsid w:val="007B6186"/>
    <w:rsid w:val="007C0A70"/>
    <w:rsid w:val="007C14AF"/>
    <w:rsid w:val="007C2F50"/>
    <w:rsid w:val="007C42D5"/>
    <w:rsid w:val="007D131C"/>
    <w:rsid w:val="007D162E"/>
    <w:rsid w:val="007D22BD"/>
    <w:rsid w:val="007D67C2"/>
    <w:rsid w:val="007E1783"/>
    <w:rsid w:val="007E265E"/>
    <w:rsid w:val="007E2759"/>
    <w:rsid w:val="007E6160"/>
    <w:rsid w:val="00800619"/>
    <w:rsid w:val="00800826"/>
    <w:rsid w:val="0080085C"/>
    <w:rsid w:val="00801068"/>
    <w:rsid w:val="00801BA7"/>
    <w:rsid w:val="00801BDC"/>
    <w:rsid w:val="008038D2"/>
    <w:rsid w:val="008111D7"/>
    <w:rsid w:val="008119CC"/>
    <w:rsid w:val="00813C5C"/>
    <w:rsid w:val="00815CC8"/>
    <w:rsid w:val="008163F5"/>
    <w:rsid w:val="008211EA"/>
    <w:rsid w:val="008256A1"/>
    <w:rsid w:val="0083131F"/>
    <w:rsid w:val="00834A9F"/>
    <w:rsid w:val="00834C6B"/>
    <w:rsid w:val="008370A8"/>
    <w:rsid w:val="00841879"/>
    <w:rsid w:val="00844DF6"/>
    <w:rsid w:val="0084546E"/>
    <w:rsid w:val="00846A58"/>
    <w:rsid w:val="00850060"/>
    <w:rsid w:val="00851354"/>
    <w:rsid w:val="00851DF8"/>
    <w:rsid w:val="008535E0"/>
    <w:rsid w:val="00857BD5"/>
    <w:rsid w:val="008606B0"/>
    <w:rsid w:val="008620DC"/>
    <w:rsid w:val="00870F0A"/>
    <w:rsid w:val="0087533F"/>
    <w:rsid w:val="00881A4F"/>
    <w:rsid w:val="00893B99"/>
    <w:rsid w:val="0089429C"/>
    <w:rsid w:val="0089519C"/>
    <w:rsid w:val="008A0A6D"/>
    <w:rsid w:val="008A2346"/>
    <w:rsid w:val="008A4072"/>
    <w:rsid w:val="008A474C"/>
    <w:rsid w:val="008A64B5"/>
    <w:rsid w:val="008A773F"/>
    <w:rsid w:val="008B4828"/>
    <w:rsid w:val="008B53D0"/>
    <w:rsid w:val="008B55BE"/>
    <w:rsid w:val="008B6458"/>
    <w:rsid w:val="008B72C7"/>
    <w:rsid w:val="008C4244"/>
    <w:rsid w:val="008C5985"/>
    <w:rsid w:val="008D1C0B"/>
    <w:rsid w:val="008D2D89"/>
    <w:rsid w:val="008D74A2"/>
    <w:rsid w:val="008D76E7"/>
    <w:rsid w:val="008E3EB7"/>
    <w:rsid w:val="008E5A95"/>
    <w:rsid w:val="008F2E3E"/>
    <w:rsid w:val="008F5239"/>
    <w:rsid w:val="009017C4"/>
    <w:rsid w:val="009057BF"/>
    <w:rsid w:val="009063FE"/>
    <w:rsid w:val="00906C7D"/>
    <w:rsid w:val="009117B9"/>
    <w:rsid w:val="00911FF8"/>
    <w:rsid w:val="0091354F"/>
    <w:rsid w:val="00914816"/>
    <w:rsid w:val="00916C9D"/>
    <w:rsid w:val="00922F94"/>
    <w:rsid w:val="0092458C"/>
    <w:rsid w:val="00925DF9"/>
    <w:rsid w:val="0093110B"/>
    <w:rsid w:val="00932A66"/>
    <w:rsid w:val="00934DCC"/>
    <w:rsid w:val="00935DD9"/>
    <w:rsid w:val="009363E9"/>
    <w:rsid w:val="009443C0"/>
    <w:rsid w:val="00951481"/>
    <w:rsid w:val="009543D3"/>
    <w:rsid w:val="00955742"/>
    <w:rsid w:val="00961DCB"/>
    <w:rsid w:val="00966647"/>
    <w:rsid w:val="0097113F"/>
    <w:rsid w:val="009735A9"/>
    <w:rsid w:val="009770EA"/>
    <w:rsid w:val="009777AD"/>
    <w:rsid w:val="0098158D"/>
    <w:rsid w:val="009830B3"/>
    <w:rsid w:val="009849D8"/>
    <w:rsid w:val="009A079D"/>
    <w:rsid w:val="009A6A86"/>
    <w:rsid w:val="009A7248"/>
    <w:rsid w:val="009B3EA8"/>
    <w:rsid w:val="009B4086"/>
    <w:rsid w:val="009B5545"/>
    <w:rsid w:val="009C2330"/>
    <w:rsid w:val="009C3436"/>
    <w:rsid w:val="009C490C"/>
    <w:rsid w:val="009C4B50"/>
    <w:rsid w:val="009D1C13"/>
    <w:rsid w:val="009E2DF8"/>
    <w:rsid w:val="009E32E1"/>
    <w:rsid w:val="009E52CA"/>
    <w:rsid w:val="009F005D"/>
    <w:rsid w:val="009F0DB5"/>
    <w:rsid w:val="009F4A13"/>
    <w:rsid w:val="009F7193"/>
    <w:rsid w:val="00A01203"/>
    <w:rsid w:val="00A02889"/>
    <w:rsid w:val="00A05252"/>
    <w:rsid w:val="00A10338"/>
    <w:rsid w:val="00A13B26"/>
    <w:rsid w:val="00A14BB9"/>
    <w:rsid w:val="00A16244"/>
    <w:rsid w:val="00A17E2E"/>
    <w:rsid w:val="00A27DD8"/>
    <w:rsid w:val="00A31B03"/>
    <w:rsid w:val="00A3288A"/>
    <w:rsid w:val="00A3457A"/>
    <w:rsid w:val="00A34F9B"/>
    <w:rsid w:val="00A40FAD"/>
    <w:rsid w:val="00A41689"/>
    <w:rsid w:val="00A4279E"/>
    <w:rsid w:val="00A45135"/>
    <w:rsid w:val="00A50DFC"/>
    <w:rsid w:val="00A5614F"/>
    <w:rsid w:val="00A71546"/>
    <w:rsid w:val="00A71DF5"/>
    <w:rsid w:val="00A74243"/>
    <w:rsid w:val="00A767AD"/>
    <w:rsid w:val="00A7702E"/>
    <w:rsid w:val="00A80C48"/>
    <w:rsid w:val="00A80F11"/>
    <w:rsid w:val="00A85AEE"/>
    <w:rsid w:val="00A914D1"/>
    <w:rsid w:val="00A93AD7"/>
    <w:rsid w:val="00A946D7"/>
    <w:rsid w:val="00A94FB1"/>
    <w:rsid w:val="00A97518"/>
    <w:rsid w:val="00AA1602"/>
    <w:rsid w:val="00AA5F42"/>
    <w:rsid w:val="00AB267F"/>
    <w:rsid w:val="00AB56B3"/>
    <w:rsid w:val="00AB7179"/>
    <w:rsid w:val="00AB73CD"/>
    <w:rsid w:val="00AB7D86"/>
    <w:rsid w:val="00AC4648"/>
    <w:rsid w:val="00AD1658"/>
    <w:rsid w:val="00AD56E9"/>
    <w:rsid w:val="00AE069A"/>
    <w:rsid w:val="00AE1D58"/>
    <w:rsid w:val="00AE2B15"/>
    <w:rsid w:val="00AE526D"/>
    <w:rsid w:val="00AF0A9F"/>
    <w:rsid w:val="00AF1A8F"/>
    <w:rsid w:val="00AF1E27"/>
    <w:rsid w:val="00AF3EC2"/>
    <w:rsid w:val="00AF5CCA"/>
    <w:rsid w:val="00AF761D"/>
    <w:rsid w:val="00B01872"/>
    <w:rsid w:val="00B020EF"/>
    <w:rsid w:val="00B02599"/>
    <w:rsid w:val="00B05785"/>
    <w:rsid w:val="00B0672D"/>
    <w:rsid w:val="00B073BE"/>
    <w:rsid w:val="00B11712"/>
    <w:rsid w:val="00B13DBD"/>
    <w:rsid w:val="00B23B57"/>
    <w:rsid w:val="00B24968"/>
    <w:rsid w:val="00B2727A"/>
    <w:rsid w:val="00B2739A"/>
    <w:rsid w:val="00B31991"/>
    <w:rsid w:val="00B31C7B"/>
    <w:rsid w:val="00B33203"/>
    <w:rsid w:val="00B34453"/>
    <w:rsid w:val="00B34617"/>
    <w:rsid w:val="00B353CF"/>
    <w:rsid w:val="00B439DB"/>
    <w:rsid w:val="00B47355"/>
    <w:rsid w:val="00B51ECA"/>
    <w:rsid w:val="00B536BA"/>
    <w:rsid w:val="00B574AD"/>
    <w:rsid w:val="00B6499E"/>
    <w:rsid w:val="00B66ACE"/>
    <w:rsid w:val="00B66B40"/>
    <w:rsid w:val="00B73B5A"/>
    <w:rsid w:val="00B7449F"/>
    <w:rsid w:val="00B7464D"/>
    <w:rsid w:val="00B7483E"/>
    <w:rsid w:val="00B764D1"/>
    <w:rsid w:val="00B767F4"/>
    <w:rsid w:val="00B80723"/>
    <w:rsid w:val="00B8601A"/>
    <w:rsid w:val="00B866DC"/>
    <w:rsid w:val="00B86A56"/>
    <w:rsid w:val="00B91B6D"/>
    <w:rsid w:val="00B950DB"/>
    <w:rsid w:val="00B97C88"/>
    <w:rsid w:val="00BA1581"/>
    <w:rsid w:val="00BA4CEC"/>
    <w:rsid w:val="00BA4F5C"/>
    <w:rsid w:val="00BB11D5"/>
    <w:rsid w:val="00BB54C2"/>
    <w:rsid w:val="00BB7954"/>
    <w:rsid w:val="00BC0F30"/>
    <w:rsid w:val="00BC589B"/>
    <w:rsid w:val="00BC7CFF"/>
    <w:rsid w:val="00BD1956"/>
    <w:rsid w:val="00BD4A9C"/>
    <w:rsid w:val="00BD7A31"/>
    <w:rsid w:val="00BE0197"/>
    <w:rsid w:val="00BE0879"/>
    <w:rsid w:val="00BE0AAD"/>
    <w:rsid w:val="00BE1B4C"/>
    <w:rsid w:val="00BE4B42"/>
    <w:rsid w:val="00BE7EE4"/>
    <w:rsid w:val="00BF1858"/>
    <w:rsid w:val="00BF19C8"/>
    <w:rsid w:val="00BF290B"/>
    <w:rsid w:val="00BF44B0"/>
    <w:rsid w:val="00BF552B"/>
    <w:rsid w:val="00BF5CD9"/>
    <w:rsid w:val="00BF6E05"/>
    <w:rsid w:val="00C00F5A"/>
    <w:rsid w:val="00C014FB"/>
    <w:rsid w:val="00C01670"/>
    <w:rsid w:val="00C033A3"/>
    <w:rsid w:val="00C03F37"/>
    <w:rsid w:val="00C147D3"/>
    <w:rsid w:val="00C16C92"/>
    <w:rsid w:val="00C200DB"/>
    <w:rsid w:val="00C20C4E"/>
    <w:rsid w:val="00C22029"/>
    <w:rsid w:val="00C22F6C"/>
    <w:rsid w:val="00C243C5"/>
    <w:rsid w:val="00C2528E"/>
    <w:rsid w:val="00C25BCF"/>
    <w:rsid w:val="00C26104"/>
    <w:rsid w:val="00C277DB"/>
    <w:rsid w:val="00C31FCD"/>
    <w:rsid w:val="00C35641"/>
    <w:rsid w:val="00C3597B"/>
    <w:rsid w:val="00C3609D"/>
    <w:rsid w:val="00C567D3"/>
    <w:rsid w:val="00C66D2D"/>
    <w:rsid w:val="00C71E43"/>
    <w:rsid w:val="00C7688B"/>
    <w:rsid w:val="00C76ABC"/>
    <w:rsid w:val="00C92A39"/>
    <w:rsid w:val="00C95F1C"/>
    <w:rsid w:val="00CA3160"/>
    <w:rsid w:val="00CA67BF"/>
    <w:rsid w:val="00CC7563"/>
    <w:rsid w:val="00CC768B"/>
    <w:rsid w:val="00CD4D4A"/>
    <w:rsid w:val="00CD6A9E"/>
    <w:rsid w:val="00CD6D0A"/>
    <w:rsid w:val="00CD73D2"/>
    <w:rsid w:val="00CD7EFD"/>
    <w:rsid w:val="00CE2233"/>
    <w:rsid w:val="00CE4B5A"/>
    <w:rsid w:val="00CF0065"/>
    <w:rsid w:val="00CF3F0F"/>
    <w:rsid w:val="00D0061D"/>
    <w:rsid w:val="00D03198"/>
    <w:rsid w:val="00D05D2F"/>
    <w:rsid w:val="00D119B4"/>
    <w:rsid w:val="00D210A4"/>
    <w:rsid w:val="00D21A3A"/>
    <w:rsid w:val="00D3080B"/>
    <w:rsid w:val="00D30CB1"/>
    <w:rsid w:val="00D314AE"/>
    <w:rsid w:val="00D3503F"/>
    <w:rsid w:val="00D36948"/>
    <w:rsid w:val="00D41622"/>
    <w:rsid w:val="00D43D87"/>
    <w:rsid w:val="00D44C14"/>
    <w:rsid w:val="00D469CC"/>
    <w:rsid w:val="00D52985"/>
    <w:rsid w:val="00D55004"/>
    <w:rsid w:val="00D55443"/>
    <w:rsid w:val="00D61E77"/>
    <w:rsid w:val="00D62198"/>
    <w:rsid w:val="00D63D01"/>
    <w:rsid w:val="00D7124D"/>
    <w:rsid w:val="00D73DC5"/>
    <w:rsid w:val="00D83BD6"/>
    <w:rsid w:val="00D863E9"/>
    <w:rsid w:val="00D86F98"/>
    <w:rsid w:val="00D87410"/>
    <w:rsid w:val="00D9710D"/>
    <w:rsid w:val="00DA0774"/>
    <w:rsid w:val="00DA1433"/>
    <w:rsid w:val="00DA26ED"/>
    <w:rsid w:val="00DA2E04"/>
    <w:rsid w:val="00DB4E92"/>
    <w:rsid w:val="00DC00E8"/>
    <w:rsid w:val="00DC1D3E"/>
    <w:rsid w:val="00DC2EC0"/>
    <w:rsid w:val="00DC2F2D"/>
    <w:rsid w:val="00DD36C2"/>
    <w:rsid w:val="00DD500D"/>
    <w:rsid w:val="00DE1A3C"/>
    <w:rsid w:val="00DE3B45"/>
    <w:rsid w:val="00DE57F2"/>
    <w:rsid w:val="00DE6BA3"/>
    <w:rsid w:val="00DE700E"/>
    <w:rsid w:val="00E01C19"/>
    <w:rsid w:val="00E03453"/>
    <w:rsid w:val="00E0402F"/>
    <w:rsid w:val="00E049C3"/>
    <w:rsid w:val="00E13F70"/>
    <w:rsid w:val="00E15ED8"/>
    <w:rsid w:val="00E174CB"/>
    <w:rsid w:val="00E22E3E"/>
    <w:rsid w:val="00E2377B"/>
    <w:rsid w:val="00E3201C"/>
    <w:rsid w:val="00E32F00"/>
    <w:rsid w:val="00E416F6"/>
    <w:rsid w:val="00E41C2C"/>
    <w:rsid w:val="00E42B7F"/>
    <w:rsid w:val="00E43728"/>
    <w:rsid w:val="00E43A0F"/>
    <w:rsid w:val="00E44712"/>
    <w:rsid w:val="00E46B05"/>
    <w:rsid w:val="00E559EB"/>
    <w:rsid w:val="00E6049D"/>
    <w:rsid w:val="00E65662"/>
    <w:rsid w:val="00E7183A"/>
    <w:rsid w:val="00E73D01"/>
    <w:rsid w:val="00E745A3"/>
    <w:rsid w:val="00E74751"/>
    <w:rsid w:val="00E755C5"/>
    <w:rsid w:val="00E75EDF"/>
    <w:rsid w:val="00E77D4D"/>
    <w:rsid w:val="00E85DED"/>
    <w:rsid w:val="00E85DFA"/>
    <w:rsid w:val="00E86DE2"/>
    <w:rsid w:val="00E93063"/>
    <w:rsid w:val="00EA04C5"/>
    <w:rsid w:val="00EA2E9F"/>
    <w:rsid w:val="00EA3903"/>
    <w:rsid w:val="00EA609A"/>
    <w:rsid w:val="00EB2E50"/>
    <w:rsid w:val="00EB3350"/>
    <w:rsid w:val="00EB4708"/>
    <w:rsid w:val="00EC1BF0"/>
    <w:rsid w:val="00EC39D9"/>
    <w:rsid w:val="00EC5FBE"/>
    <w:rsid w:val="00EC6687"/>
    <w:rsid w:val="00ED213A"/>
    <w:rsid w:val="00ED2751"/>
    <w:rsid w:val="00ED46F1"/>
    <w:rsid w:val="00ED5613"/>
    <w:rsid w:val="00EE08CD"/>
    <w:rsid w:val="00EF2259"/>
    <w:rsid w:val="00F0092D"/>
    <w:rsid w:val="00F040EE"/>
    <w:rsid w:val="00F104D6"/>
    <w:rsid w:val="00F11FAB"/>
    <w:rsid w:val="00F1270C"/>
    <w:rsid w:val="00F135E7"/>
    <w:rsid w:val="00F1654A"/>
    <w:rsid w:val="00F16C61"/>
    <w:rsid w:val="00F23CD2"/>
    <w:rsid w:val="00F241AE"/>
    <w:rsid w:val="00F2568B"/>
    <w:rsid w:val="00F25874"/>
    <w:rsid w:val="00F25D45"/>
    <w:rsid w:val="00F3020C"/>
    <w:rsid w:val="00F31DC8"/>
    <w:rsid w:val="00F35088"/>
    <w:rsid w:val="00F35A99"/>
    <w:rsid w:val="00F37A86"/>
    <w:rsid w:val="00F37CF4"/>
    <w:rsid w:val="00F37F25"/>
    <w:rsid w:val="00F46421"/>
    <w:rsid w:val="00F4719D"/>
    <w:rsid w:val="00F47CB5"/>
    <w:rsid w:val="00F52C5D"/>
    <w:rsid w:val="00F54DF9"/>
    <w:rsid w:val="00F60D5D"/>
    <w:rsid w:val="00F62735"/>
    <w:rsid w:val="00F62F38"/>
    <w:rsid w:val="00F64075"/>
    <w:rsid w:val="00F6480C"/>
    <w:rsid w:val="00F651AE"/>
    <w:rsid w:val="00F657B4"/>
    <w:rsid w:val="00F66CD1"/>
    <w:rsid w:val="00F76CD9"/>
    <w:rsid w:val="00F76E5A"/>
    <w:rsid w:val="00F87DC2"/>
    <w:rsid w:val="00F9216B"/>
    <w:rsid w:val="00F935C6"/>
    <w:rsid w:val="00F94DF0"/>
    <w:rsid w:val="00F97524"/>
    <w:rsid w:val="00FA104F"/>
    <w:rsid w:val="00FA22F7"/>
    <w:rsid w:val="00FA2C2A"/>
    <w:rsid w:val="00FA4E71"/>
    <w:rsid w:val="00FA4EC2"/>
    <w:rsid w:val="00FA645F"/>
    <w:rsid w:val="00FB0ECD"/>
    <w:rsid w:val="00FB28C9"/>
    <w:rsid w:val="00FB5305"/>
    <w:rsid w:val="00FB740C"/>
    <w:rsid w:val="00FC4B43"/>
    <w:rsid w:val="00FD6A3A"/>
    <w:rsid w:val="00FE0AD3"/>
    <w:rsid w:val="00FE77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77"/>
    <w:rPr>
      <w:sz w:val="24"/>
      <w:szCs w:val="24"/>
      <w:lang w:eastAsia="ru-RU"/>
    </w:rPr>
  </w:style>
  <w:style w:type="paragraph" w:styleId="1">
    <w:name w:val="heading 1"/>
    <w:basedOn w:val="a"/>
    <w:next w:val="a"/>
    <w:link w:val="10"/>
    <w:uiPriority w:val="99"/>
    <w:qFormat/>
    <w:rsid w:val="00056177"/>
    <w:pPr>
      <w:keepNext/>
      <w:widowControl w:val="0"/>
      <w:autoSpaceDE w:val="0"/>
      <w:autoSpaceDN w:val="0"/>
      <w:adjustRightInd w:val="0"/>
      <w:jc w:val="center"/>
      <w:outlineLvl w:val="0"/>
    </w:pPr>
    <w:rPr>
      <w:rFonts w:ascii="Arial" w:hAnsi="Arial" w:cs="Arial"/>
      <w:b/>
      <w:sz w:val="28"/>
      <w:szCs w:val="28"/>
    </w:rPr>
  </w:style>
  <w:style w:type="paragraph" w:styleId="2">
    <w:name w:val="heading 2"/>
    <w:basedOn w:val="a"/>
    <w:next w:val="a"/>
    <w:link w:val="20"/>
    <w:uiPriority w:val="99"/>
    <w:qFormat/>
    <w:rsid w:val="00056177"/>
    <w:pPr>
      <w:keepNext/>
      <w:widowControl w:val="0"/>
      <w:autoSpaceDE w:val="0"/>
      <w:autoSpaceDN w:val="0"/>
      <w:adjustRightInd w:val="0"/>
      <w:ind w:firstLine="567"/>
      <w:jc w:val="center"/>
      <w:outlineLvl w:val="1"/>
    </w:pPr>
    <w:rPr>
      <w:rFonts w:ascii="Arial" w:hAnsi="Arial" w:cs="Arial"/>
      <w:b/>
      <w:bCs/>
      <w:i/>
      <w:iCs/>
      <w:sz w:val="28"/>
      <w:szCs w:val="28"/>
    </w:rPr>
  </w:style>
  <w:style w:type="paragraph" w:styleId="3">
    <w:name w:val="heading 3"/>
    <w:basedOn w:val="a"/>
    <w:next w:val="a"/>
    <w:link w:val="30"/>
    <w:uiPriority w:val="99"/>
    <w:qFormat/>
    <w:rsid w:val="00056177"/>
    <w:pPr>
      <w:keepNext/>
      <w:widowControl w:val="0"/>
      <w:autoSpaceDE w:val="0"/>
      <w:autoSpaceDN w:val="0"/>
      <w:adjustRightInd w:val="0"/>
      <w:spacing w:line="360" w:lineRule="auto"/>
      <w:outlineLvl w:val="2"/>
    </w:pPr>
    <w:rPr>
      <w:rFonts w:ascii="Arial" w:hAnsi="Arial" w:cs="Arial"/>
      <w:b/>
      <w:bCs/>
      <w:sz w:val="28"/>
      <w:szCs w:val="28"/>
    </w:rPr>
  </w:style>
  <w:style w:type="paragraph" w:styleId="4">
    <w:name w:val="heading 4"/>
    <w:basedOn w:val="a"/>
    <w:next w:val="a"/>
    <w:link w:val="40"/>
    <w:uiPriority w:val="99"/>
    <w:qFormat/>
    <w:rsid w:val="00056177"/>
    <w:pPr>
      <w:keepNext/>
      <w:widowControl w:val="0"/>
      <w:autoSpaceDE w:val="0"/>
      <w:autoSpaceDN w:val="0"/>
      <w:adjustRightInd w:val="0"/>
      <w:jc w:val="right"/>
      <w:outlineLvl w:val="3"/>
    </w:pPr>
    <w:rPr>
      <w:rFonts w:ascii="Arial" w:hAnsi="Arial" w:cs="Arial"/>
      <w:b/>
      <w:bCs/>
      <w:szCs w:val="28"/>
    </w:rPr>
  </w:style>
  <w:style w:type="paragraph" w:styleId="5">
    <w:name w:val="heading 5"/>
    <w:basedOn w:val="a"/>
    <w:next w:val="a"/>
    <w:link w:val="50"/>
    <w:uiPriority w:val="99"/>
    <w:qFormat/>
    <w:rsid w:val="00056177"/>
    <w:pPr>
      <w:keepNext/>
      <w:shd w:val="clear" w:color="auto" w:fill="FFFFFF"/>
      <w:spacing w:line="360" w:lineRule="auto"/>
      <w:jc w:val="both"/>
      <w:outlineLvl w:val="4"/>
    </w:pPr>
    <w:rPr>
      <w:rFonts w:ascii="Arial" w:hAnsi="Arial" w:cs="Arial"/>
      <w:b/>
      <w:color w:val="000000"/>
      <w:szCs w:val="28"/>
    </w:rPr>
  </w:style>
  <w:style w:type="paragraph" w:styleId="6">
    <w:name w:val="heading 6"/>
    <w:basedOn w:val="a"/>
    <w:next w:val="a"/>
    <w:link w:val="60"/>
    <w:uiPriority w:val="99"/>
    <w:qFormat/>
    <w:rsid w:val="00056177"/>
    <w:pPr>
      <w:keepNext/>
      <w:jc w:val="both"/>
      <w:outlineLvl w:val="5"/>
    </w:pPr>
    <w:rPr>
      <w:rFonts w:ascii="Arial" w:hAnsi="Arial" w:cs="Arial"/>
      <w:b/>
      <w:i/>
      <w:sz w:val="28"/>
      <w:szCs w:val="28"/>
    </w:rPr>
  </w:style>
  <w:style w:type="paragraph" w:styleId="7">
    <w:name w:val="heading 7"/>
    <w:basedOn w:val="a"/>
    <w:next w:val="a"/>
    <w:link w:val="70"/>
    <w:uiPriority w:val="99"/>
    <w:qFormat/>
    <w:rsid w:val="00056177"/>
    <w:pPr>
      <w:spacing w:before="240" w:after="60"/>
      <w:outlineLvl w:val="6"/>
    </w:pPr>
    <w:rPr>
      <w:lang w:val="ru-RU"/>
    </w:rPr>
  </w:style>
  <w:style w:type="paragraph" w:styleId="8">
    <w:name w:val="heading 8"/>
    <w:basedOn w:val="a"/>
    <w:next w:val="a"/>
    <w:link w:val="80"/>
    <w:uiPriority w:val="99"/>
    <w:qFormat/>
    <w:rsid w:val="00056177"/>
    <w:pPr>
      <w:keepNext/>
      <w:jc w:val="both"/>
      <w:outlineLvl w:val="7"/>
    </w:pPr>
    <w:rPr>
      <w:rFonts w:ascii="Arial" w:hAnsi="Arial" w:cs="Arial"/>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3DCF"/>
    <w:rPr>
      <w:rFonts w:ascii="Cambria" w:hAnsi="Cambria" w:cs="Times New Roman"/>
      <w:b/>
      <w:bCs/>
      <w:kern w:val="32"/>
      <w:sz w:val="32"/>
      <w:szCs w:val="32"/>
      <w:lang w:val="uk-UA" w:eastAsia="ru-RU"/>
    </w:rPr>
  </w:style>
  <w:style w:type="character" w:customStyle="1" w:styleId="20">
    <w:name w:val="Заголовок 2 Знак"/>
    <w:basedOn w:val="a0"/>
    <w:link w:val="2"/>
    <w:uiPriority w:val="99"/>
    <w:semiHidden/>
    <w:locked/>
    <w:rsid w:val="00133DCF"/>
    <w:rPr>
      <w:rFonts w:ascii="Cambria" w:hAnsi="Cambria" w:cs="Times New Roman"/>
      <w:b/>
      <w:bCs/>
      <w:i/>
      <w:iCs/>
      <w:sz w:val="28"/>
      <w:szCs w:val="28"/>
      <w:lang w:val="uk-UA" w:eastAsia="ru-RU"/>
    </w:rPr>
  </w:style>
  <w:style w:type="character" w:customStyle="1" w:styleId="30">
    <w:name w:val="Заголовок 3 Знак"/>
    <w:basedOn w:val="a0"/>
    <w:link w:val="3"/>
    <w:uiPriority w:val="99"/>
    <w:semiHidden/>
    <w:locked/>
    <w:rsid w:val="00133DCF"/>
    <w:rPr>
      <w:rFonts w:ascii="Cambria" w:hAnsi="Cambria" w:cs="Times New Roman"/>
      <w:b/>
      <w:bCs/>
      <w:sz w:val="26"/>
      <w:szCs w:val="26"/>
      <w:lang w:val="uk-UA" w:eastAsia="ru-RU"/>
    </w:rPr>
  </w:style>
  <w:style w:type="character" w:customStyle="1" w:styleId="40">
    <w:name w:val="Заголовок 4 Знак"/>
    <w:basedOn w:val="a0"/>
    <w:link w:val="4"/>
    <w:uiPriority w:val="99"/>
    <w:semiHidden/>
    <w:locked/>
    <w:rsid w:val="00133DCF"/>
    <w:rPr>
      <w:rFonts w:ascii="Calibri" w:hAnsi="Calibri" w:cs="Times New Roman"/>
      <w:b/>
      <w:bCs/>
      <w:sz w:val="28"/>
      <w:szCs w:val="28"/>
      <w:lang w:val="uk-UA" w:eastAsia="ru-RU"/>
    </w:rPr>
  </w:style>
  <w:style w:type="character" w:customStyle="1" w:styleId="50">
    <w:name w:val="Заголовок 5 Знак"/>
    <w:basedOn w:val="a0"/>
    <w:link w:val="5"/>
    <w:uiPriority w:val="99"/>
    <w:semiHidden/>
    <w:locked/>
    <w:rsid w:val="00133DCF"/>
    <w:rPr>
      <w:rFonts w:ascii="Calibri" w:hAnsi="Calibri" w:cs="Times New Roman"/>
      <w:b/>
      <w:bCs/>
      <w:i/>
      <w:iCs/>
      <w:sz w:val="26"/>
      <w:szCs w:val="26"/>
      <w:lang w:val="uk-UA" w:eastAsia="ru-RU"/>
    </w:rPr>
  </w:style>
  <w:style w:type="character" w:customStyle="1" w:styleId="60">
    <w:name w:val="Заголовок 6 Знак"/>
    <w:basedOn w:val="a0"/>
    <w:link w:val="6"/>
    <w:uiPriority w:val="99"/>
    <w:semiHidden/>
    <w:locked/>
    <w:rsid w:val="00133DCF"/>
    <w:rPr>
      <w:rFonts w:ascii="Calibri" w:hAnsi="Calibri" w:cs="Times New Roman"/>
      <w:b/>
      <w:bCs/>
      <w:lang w:val="uk-UA" w:eastAsia="ru-RU"/>
    </w:rPr>
  </w:style>
  <w:style w:type="character" w:customStyle="1" w:styleId="70">
    <w:name w:val="Заголовок 7 Знак"/>
    <w:basedOn w:val="a0"/>
    <w:link w:val="7"/>
    <w:uiPriority w:val="99"/>
    <w:semiHidden/>
    <w:locked/>
    <w:rsid w:val="00133DCF"/>
    <w:rPr>
      <w:rFonts w:ascii="Calibri" w:hAnsi="Calibri" w:cs="Times New Roman"/>
      <w:sz w:val="24"/>
      <w:szCs w:val="24"/>
      <w:lang w:val="uk-UA" w:eastAsia="ru-RU"/>
    </w:rPr>
  </w:style>
  <w:style w:type="character" w:customStyle="1" w:styleId="80">
    <w:name w:val="Заголовок 8 Знак"/>
    <w:basedOn w:val="a0"/>
    <w:link w:val="8"/>
    <w:uiPriority w:val="99"/>
    <w:semiHidden/>
    <w:locked/>
    <w:rsid w:val="00133DCF"/>
    <w:rPr>
      <w:rFonts w:ascii="Calibri" w:hAnsi="Calibri" w:cs="Times New Roman"/>
      <w:i/>
      <w:iCs/>
      <w:sz w:val="24"/>
      <w:szCs w:val="24"/>
      <w:lang w:val="uk-UA" w:eastAsia="ru-RU"/>
    </w:rPr>
  </w:style>
  <w:style w:type="paragraph" w:styleId="a3">
    <w:name w:val="Plain Text"/>
    <w:basedOn w:val="a"/>
    <w:link w:val="a4"/>
    <w:uiPriority w:val="99"/>
    <w:rsid w:val="00056177"/>
    <w:rPr>
      <w:rFonts w:ascii="Courier New" w:hAnsi="Courier New"/>
      <w:sz w:val="20"/>
      <w:szCs w:val="20"/>
    </w:rPr>
  </w:style>
  <w:style w:type="character" w:customStyle="1" w:styleId="a4">
    <w:name w:val="Текст Знак"/>
    <w:basedOn w:val="a0"/>
    <w:link w:val="a3"/>
    <w:uiPriority w:val="99"/>
    <w:semiHidden/>
    <w:locked/>
    <w:rsid w:val="00133DCF"/>
    <w:rPr>
      <w:rFonts w:ascii="Courier New" w:hAnsi="Courier New" w:cs="Courier New"/>
      <w:sz w:val="20"/>
      <w:szCs w:val="20"/>
      <w:lang w:val="uk-UA" w:eastAsia="ru-RU"/>
    </w:rPr>
  </w:style>
  <w:style w:type="paragraph" w:styleId="21">
    <w:name w:val="Body Text 2"/>
    <w:basedOn w:val="a"/>
    <w:link w:val="22"/>
    <w:uiPriority w:val="99"/>
    <w:rsid w:val="00056177"/>
    <w:pPr>
      <w:ind w:right="-108"/>
      <w:jc w:val="both"/>
    </w:pPr>
    <w:rPr>
      <w:color w:val="000000"/>
      <w:szCs w:val="20"/>
    </w:rPr>
  </w:style>
  <w:style w:type="character" w:customStyle="1" w:styleId="22">
    <w:name w:val="Основной текст 2 Знак"/>
    <w:basedOn w:val="a0"/>
    <w:link w:val="21"/>
    <w:uiPriority w:val="99"/>
    <w:semiHidden/>
    <w:locked/>
    <w:rsid w:val="00133DCF"/>
    <w:rPr>
      <w:rFonts w:cs="Times New Roman"/>
      <w:sz w:val="24"/>
      <w:szCs w:val="24"/>
      <w:lang w:val="uk-UA" w:eastAsia="ru-RU"/>
    </w:rPr>
  </w:style>
  <w:style w:type="paragraph" w:styleId="a5">
    <w:name w:val="Body Text Indent"/>
    <w:basedOn w:val="a"/>
    <w:link w:val="a6"/>
    <w:uiPriority w:val="99"/>
    <w:rsid w:val="00056177"/>
    <w:pPr>
      <w:spacing w:after="120"/>
      <w:ind w:left="283"/>
    </w:pPr>
    <w:rPr>
      <w:sz w:val="28"/>
      <w:szCs w:val="20"/>
    </w:rPr>
  </w:style>
  <w:style w:type="character" w:customStyle="1" w:styleId="a6">
    <w:name w:val="Основной текст с отступом Знак"/>
    <w:basedOn w:val="a0"/>
    <w:link w:val="a5"/>
    <w:uiPriority w:val="99"/>
    <w:semiHidden/>
    <w:locked/>
    <w:rsid w:val="00133DCF"/>
    <w:rPr>
      <w:rFonts w:cs="Times New Roman"/>
      <w:sz w:val="24"/>
      <w:szCs w:val="24"/>
      <w:lang w:val="uk-UA" w:eastAsia="ru-RU"/>
    </w:rPr>
  </w:style>
  <w:style w:type="paragraph" w:styleId="23">
    <w:name w:val="Body Text Indent 2"/>
    <w:basedOn w:val="a"/>
    <w:link w:val="24"/>
    <w:uiPriority w:val="99"/>
    <w:rsid w:val="00056177"/>
    <w:pPr>
      <w:shd w:val="clear" w:color="auto" w:fill="FFFFFF"/>
      <w:spacing w:line="360" w:lineRule="auto"/>
      <w:ind w:right="14" w:firstLine="851"/>
      <w:jc w:val="both"/>
    </w:pPr>
    <w:rPr>
      <w:sz w:val="28"/>
      <w:szCs w:val="20"/>
    </w:rPr>
  </w:style>
  <w:style w:type="character" w:customStyle="1" w:styleId="24">
    <w:name w:val="Основной текст с отступом 2 Знак"/>
    <w:basedOn w:val="a0"/>
    <w:link w:val="23"/>
    <w:uiPriority w:val="99"/>
    <w:semiHidden/>
    <w:locked/>
    <w:rsid w:val="00133DCF"/>
    <w:rPr>
      <w:rFonts w:cs="Times New Roman"/>
      <w:sz w:val="24"/>
      <w:szCs w:val="24"/>
      <w:lang w:val="uk-UA" w:eastAsia="ru-RU"/>
    </w:rPr>
  </w:style>
  <w:style w:type="paragraph" w:styleId="31">
    <w:name w:val="Body Text 3"/>
    <w:basedOn w:val="a"/>
    <w:link w:val="32"/>
    <w:uiPriority w:val="99"/>
    <w:rsid w:val="00056177"/>
    <w:pPr>
      <w:spacing w:after="120"/>
    </w:pPr>
    <w:rPr>
      <w:sz w:val="16"/>
      <w:szCs w:val="16"/>
    </w:rPr>
  </w:style>
  <w:style w:type="character" w:customStyle="1" w:styleId="32">
    <w:name w:val="Основной текст 3 Знак"/>
    <w:basedOn w:val="a0"/>
    <w:link w:val="31"/>
    <w:uiPriority w:val="99"/>
    <w:semiHidden/>
    <w:locked/>
    <w:rsid w:val="00133DCF"/>
    <w:rPr>
      <w:rFonts w:cs="Times New Roman"/>
      <w:sz w:val="16"/>
      <w:szCs w:val="16"/>
      <w:lang w:val="uk-UA" w:eastAsia="ru-RU"/>
    </w:rPr>
  </w:style>
  <w:style w:type="paragraph" w:styleId="33">
    <w:name w:val="Body Text Indent 3"/>
    <w:basedOn w:val="a"/>
    <w:link w:val="34"/>
    <w:uiPriority w:val="99"/>
    <w:rsid w:val="00056177"/>
    <w:pPr>
      <w:shd w:val="clear" w:color="auto" w:fill="FFFFFF"/>
      <w:spacing w:line="360" w:lineRule="auto"/>
      <w:ind w:right="26" w:firstLine="851"/>
      <w:jc w:val="both"/>
    </w:pPr>
    <w:rPr>
      <w:sz w:val="28"/>
      <w:szCs w:val="20"/>
    </w:rPr>
  </w:style>
  <w:style w:type="character" w:customStyle="1" w:styleId="34">
    <w:name w:val="Основной текст с отступом 3 Знак"/>
    <w:basedOn w:val="a0"/>
    <w:link w:val="33"/>
    <w:uiPriority w:val="99"/>
    <w:semiHidden/>
    <w:locked/>
    <w:rsid w:val="00133DCF"/>
    <w:rPr>
      <w:rFonts w:cs="Times New Roman"/>
      <w:sz w:val="16"/>
      <w:szCs w:val="16"/>
      <w:lang w:val="uk-UA" w:eastAsia="ru-RU"/>
    </w:rPr>
  </w:style>
  <w:style w:type="paragraph" w:styleId="a7">
    <w:name w:val="Body Text"/>
    <w:basedOn w:val="a"/>
    <w:link w:val="a8"/>
    <w:uiPriority w:val="99"/>
    <w:rsid w:val="00056177"/>
    <w:pPr>
      <w:widowControl w:val="0"/>
      <w:autoSpaceDE w:val="0"/>
      <w:autoSpaceDN w:val="0"/>
      <w:adjustRightInd w:val="0"/>
      <w:jc w:val="both"/>
    </w:pPr>
    <w:rPr>
      <w:rFonts w:ascii="Arial" w:hAnsi="Arial" w:cs="Arial"/>
      <w:sz w:val="28"/>
      <w:szCs w:val="28"/>
    </w:rPr>
  </w:style>
  <w:style w:type="character" w:customStyle="1" w:styleId="a8">
    <w:name w:val="Основной текст Знак"/>
    <w:basedOn w:val="a0"/>
    <w:link w:val="a7"/>
    <w:uiPriority w:val="99"/>
    <w:semiHidden/>
    <w:locked/>
    <w:rsid w:val="00133DCF"/>
    <w:rPr>
      <w:rFonts w:cs="Times New Roman"/>
      <w:sz w:val="24"/>
      <w:szCs w:val="24"/>
      <w:lang w:val="uk-UA" w:eastAsia="ru-RU"/>
    </w:rPr>
  </w:style>
  <w:style w:type="character" w:styleId="a9">
    <w:name w:val="page number"/>
    <w:basedOn w:val="a0"/>
    <w:uiPriority w:val="99"/>
    <w:rsid w:val="00056177"/>
    <w:rPr>
      <w:rFonts w:cs="Times New Roman"/>
    </w:rPr>
  </w:style>
  <w:style w:type="paragraph" w:styleId="aa">
    <w:name w:val="header"/>
    <w:basedOn w:val="a"/>
    <w:link w:val="ab"/>
    <w:uiPriority w:val="99"/>
    <w:rsid w:val="00056177"/>
    <w:pPr>
      <w:tabs>
        <w:tab w:val="center" w:pos="4677"/>
        <w:tab w:val="right" w:pos="9355"/>
      </w:tabs>
    </w:pPr>
    <w:rPr>
      <w:rFonts w:ascii="Arial" w:hAnsi="Arial"/>
      <w:color w:val="000000"/>
      <w:szCs w:val="20"/>
    </w:rPr>
  </w:style>
  <w:style w:type="character" w:customStyle="1" w:styleId="ab">
    <w:name w:val="Верхний колонтитул Знак"/>
    <w:basedOn w:val="a0"/>
    <w:link w:val="aa"/>
    <w:uiPriority w:val="99"/>
    <w:locked/>
    <w:rsid w:val="00133DCF"/>
    <w:rPr>
      <w:rFonts w:cs="Times New Roman"/>
      <w:sz w:val="24"/>
      <w:szCs w:val="24"/>
      <w:lang w:val="uk-UA" w:eastAsia="ru-RU"/>
    </w:rPr>
  </w:style>
  <w:style w:type="paragraph" w:styleId="ac">
    <w:name w:val="Normal (Web)"/>
    <w:basedOn w:val="a"/>
    <w:uiPriority w:val="99"/>
    <w:rsid w:val="00056177"/>
    <w:pPr>
      <w:spacing w:before="100" w:beforeAutospacing="1" w:after="100" w:afterAutospacing="1"/>
    </w:pPr>
    <w:rPr>
      <w:lang w:val="ru-RU"/>
    </w:rPr>
  </w:style>
  <w:style w:type="character" w:styleId="ad">
    <w:name w:val="Hyperlink"/>
    <w:basedOn w:val="a0"/>
    <w:uiPriority w:val="99"/>
    <w:rsid w:val="00056177"/>
    <w:rPr>
      <w:rFonts w:cs="Times New Roman"/>
      <w:color w:val="0000FF"/>
      <w:u w:val="single"/>
    </w:rPr>
  </w:style>
  <w:style w:type="paragraph" w:styleId="ae">
    <w:name w:val="footer"/>
    <w:basedOn w:val="a"/>
    <w:link w:val="af"/>
    <w:uiPriority w:val="99"/>
    <w:rsid w:val="00056177"/>
    <w:pPr>
      <w:tabs>
        <w:tab w:val="center" w:pos="4677"/>
        <w:tab w:val="right" w:pos="9355"/>
      </w:tabs>
    </w:pPr>
  </w:style>
  <w:style w:type="character" w:customStyle="1" w:styleId="af">
    <w:name w:val="Нижний колонтитул Знак"/>
    <w:basedOn w:val="a0"/>
    <w:link w:val="ae"/>
    <w:uiPriority w:val="99"/>
    <w:locked/>
    <w:rsid w:val="001E71FA"/>
    <w:rPr>
      <w:rFonts w:cs="Times New Roman"/>
      <w:sz w:val="24"/>
      <w:lang w:val="uk-UA" w:eastAsia="ru-RU"/>
    </w:rPr>
  </w:style>
  <w:style w:type="table" w:styleId="af0">
    <w:name w:val="Table Grid"/>
    <w:basedOn w:val="a1"/>
    <w:uiPriority w:val="99"/>
    <w:rsid w:val="00145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1 Знак"/>
    <w:basedOn w:val="a"/>
    <w:uiPriority w:val="99"/>
    <w:rsid w:val="00857BD5"/>
    <w:rPr>
      <w:rFonts w:ascii="Verdana" w:hAnsi="Verdana" w:cs="Verdana"/>
      <w:sz w:val="20"/>
      <w:szCs w:val="20"/>
      <w:lang w:val="en-US" w:eastAsia="en-US"/>
    </w:rPr>
  </w:style>
  <w:style w:type="paragraph" w:styleId="af1">
    <w:name w:val="Balloon Text"/>
    <w:basedOn w:val="a"/>
    <w:link w:val="af2"/>
    <w:uiPriority w:val="99"/>
    <w:semiHidden/>
    <w:rsid w:val="009117B9"/>
    <w:rPr>
      <w:rFonts w:ascii="Tahoma" w:hAnsi="Tahoma" w:cs="Tahoma"/>
      <w:sz w:val="16"/>
      <w:szCs w:val="16"/>
    </w:rPr>
  </w:style>
  <w:style w:type="character" w:customStyle="1" w:styleId="af2">
    <w:name w:val="Текст выноски Знак"/>
    <w:basedOn w:val="a0"/>
    <w:link w:val="af1"/>
    <w:uiPriority w:val="99"/>
    <w:semiHidden/>
    <w:locked/>
    <w:rsid w:val="00133DCF"/>
    <w:rPr>
      <w:rFonts w:cs="Times New Roman"/>
      <w:sz w:val="2"/>
      <w:lang w:val="uk-UA" w:eastAsia="ru-RU"/>
    </w:rPr>
  </w:style>
  <w:style w:type="paragraph" w:customStyle="1" w:styleId="12">
    <w:name w:val="Знак Знак1"/>
    <w:basedOn w:val="a"/>
    <w:uiPriority w:val="99"/>
    <w:rsid w:val="008620DC"/>
    <w:rPr>
      <w:rFonts w:ascii="Verdana" w:hAnsi="Verdana"/>
      <w:sz w:val="20"/>
      <w:szCs w:val="20"/>
      <w:lang w:val="en-US" w:eastAsia="en-US"/>
    </w:rPr>
  </w:style>
  <w:style w:type="character" w:styleId="af3">
    <w:name w:val="Emphasis"/>
    <w:basedOn w:val="a0"/>
    <w:uiPriority w:val="99"/>
    <w:qFormat/>
    <w:rsid w:val="009543D3"/>
    <w:rPr>
      <w:rFonts w:cs="Times New Roman"/>
      <w:i/>
      <w:iCs/>
    </w:rPr>
  </w:style>
  <w:style w:type="paragraph" w:customStyle="1" w:styleId="13">
    <w:name w:val="1 Знак"/>
    <w:basedOn w:val="a"/>
    <w:uiPriority w:val="99"/>
    <w:rsid w:val="00F54DF9"/>
    <w:rPr>
      <w:rFonts w:ascii="Verdana" w:hAnsi="Verdana" w:cs="Verdana"/>
      <w:sz w:val="20"/>
      <w:szCs w:val="20"/>
      <w:lang w:val="en-US" w:eastAsia="en-US"/>
    </w:rPr>
  </w:style>
  <w:style w:type="paragraph" w:customStyle="1" w:styleId="af4">
    <w:name w:val="Заголовок"/>
    <w:basedOn w:val="a"/>
    <w:next w:val="a7"/>
    <w:uiPriority w:val="99"/>
    <w:rsid w:val="001E71FA"/>
    <w:pPr>
      <w:suppressAutoHyphens/>
      <w:ind w:firstLine="1418"/>
      <w:jc w:val="center"/>
    </w:pPr>
    <w:rPr>
      <w:b/>
      <w:i/>
      <w:szCs w:val="20"/>
      <w:lang w:val="en-US" w:eastAsia="zh-CN"/>
    </w:rPr>
  </w:style>
  <w:style w:type="paragraph" w:customStyle="1" w:styleId="14">
    <w:name w:val="Знак Знак1 Знак Знак"/>
    <w:basedOn w:val="a"/>
    <w:uiPriority w:val="99"/>
    <w:rsid w:val="001E71FA"/>
    <w:rPr>
      <w:rFonts w:ascii="Verdana" w:hAnsi="Verdana" w:cs="Verdana"/>
      <w:sz w:val="20"/>
      <w:szCs w:val="20"/>
      <w:lang w:val="en-US" w:eastAsia="en-US"/>
    </w:rPr>
  </w:style>
  <w:style w:type="paragraph" w:customStyle="1" w:styleId="af5">
    <w:name w:val="Знак Знак Знак Знак"/>
    <w:basedOn w:val="a"/>
    <w:uiPriority w:val="99"/>
    <w:rsid w:val="004514F4"/>
    <w:rPr>
      <w:rFonts w:ascii="Verdana" w:hAnsi="Verdana" w:cs="Verdana"/>
      <w:sz w:val="20"/>
      <w:szCs w:val="20"/>
      <w:lang w:val="en-US" w:eastAsia="en-US"/>
    </w:rPr>
  </w:style>
  <w:style w:type="paragraph" w:styleId="HTML">
    <w:name w:val="HTML Preformatted"/>
    <w:basedOn w:val="a"/>
    <w:link w:val="HTML0"/>
    <w:uiPriority w:val="99"/>
    <w:rsid w:val="0045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8"/>
      <w:lang w:val="ru-RU"/>
    </w:rPr>
  </w:style>
  <w:style w:type="character" w:customStyle="1" w:styleId="HTML0">
    <w:name w:val="Стандартный HTML Знак"/>
    <w:basedOn w:val="a0"/>
    <w:link w:val="HTML"/>
    <w:uiPriority w:val="99"/>
    <w:semiHidden/>
    <w:locked/>
    <w:rsid w:val="00133DCF"/>
    <w:rPr>
      <w:rFonts w:ascii="Courier New" w:hAnsi="Courier New" w:cs="Courier New"/>
      <w:sz w:val="20"/>
      <w:szCs w:val="20"/>
      <w:lang w:val="uk-UA" w:eastAsia="ru-RU"/>
    </w:rPr>
  </w:style>
  <w:style w:type="paragraph" w:customStyle="1" w:styleId="af6">
    <w:name w:val="Знак Знак Знак Знак Знак Знак Знак Знак Знак Знак Знак Знак"/>
    <w:basedOn w:val="a"/>
    <w:uiPriority w:val="99"/>
    <w:rsid w:val="006D392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412600">
      <w:marLeft w:val="0"/>
      <w:marRight w:val="0"/>
      <w:marTop w:val="0"/>
      <w:marBottom w:val="0"/>
      <w:divBdr>
        <w:top w:val="none" w:sz="0" w:space="0" w:color="auto"/>
        <w:left w:val="none" w:sz="0" w:space="0" w:color="auto"/>
        <w:bottom w:val="none" w:sz="0" w:space="0" w:color="auto"/>
        <w:right w:val="none" w:sz="0" w:space="0" w:color="auto"/>
      </w:divBdr>
    </w:div>
    <w:div w:id="865412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15</Pages>
  <Words>16335</Words>
  <Characters>9312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Рішення -ої чергової</vt:lpstr>
    </vt:vector>
  </TitlesOfParts>
  <Company>КОДА</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-ої чергової</dc:title>
  <dc:subject/>
  <dc:creator>Володимир Михайлович</dc:creator>
  <cp:keywords/>
  <dc:description/>
  <cp:lastModifiedBy>User</cp:lastModifiedBy>
  <cp:revision>17</cp:revision>
  <cp:lastPrinted>2016-06-13T07:26:00Z</cp:lastPrinted>
  <dcterms:created xsi:type="dcterms:W3CDTF">2016-01-14T15:56:00Z</dcterms:created>
  <dcterms:modified xsi:type="dcterms:W3CDTF">2016-06-17T09:30:00Z</dcterms:modified>
</cp:coreProperties>
</file>